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10569" w:type="dxa"/>
        <w:tblLook w:val="04A0" w:firstRow="1" w:lastRow="0" w:firstColumn="1" w:lastColumn="0" w:noHBand="0" w:noVBand="1"/>
      </w:tblPr>
      <w:tblGrid>
        <w:gridCol w:w="2718"/>
        <w:gridCol w:w="7851"/>
      </w:tblGrid>
      <w:tr w:rsidR="00546FC6" w:rsidRPr="00262C3C" w14:paraId="1C2CD06C" w14:textId="77777777" w:rsidTr="00300019">
        <w:trPr>
          <w:trHeight w:val="1330"/>
        </w:trPr>
        <w:tc>
          <w:tcPr>
            <w:tcW w:w="2718" w:type="dxa"/>
            <w:vAlign w:val="center"/>
          </w:tcPr>
          <w:p w14:paraId="03B57F32" w14:textId="68BA34B3" w:rsidR="00546FC6" w:rsidRPr="00262C3C" w:rsidRDefault="00546FC6" w:rsidP="00300019">
            <w:pPr>
              <w:rPr>
                <w:rFonts w:asciiTheme="majorBidi" w:hAnsiTheme="majorBidi" w:cstheme="majorBidi"/>
                <w:lang w:eastAsia="tr-TR"/>
              </w:rPr>
            </w:pPr>
            <w:r w:rsidRPr="00262C3C">
              <w:rPr>
                <w:rFonts w:asciiTheme="majorBidi" w:eastAsia="Times New Roman" w:hAnsiTheme="majorBidi" w:cstheme="majorBidi"/>
                <w:b/>
                <w:bCs/>
                <w:lang w:eastAsia="tr-TR"/>
              </w:rPr>
              <w:t xml:space="preserve">1. </w:t>
            </w:r>
            <w:r w:rsidR="00D15762" w:rsidRPr="00262C3C">
              <w:rPr>
                <w:rFonts w:asciiTheme="majorBidi" w:eastAsia="Times New Roman" w:hAnsiTheme="majorBidi" w:cstheme="majorBidi"/>
                <w:b/>
                <w:bCs/>
                <w:lang w:eastAsia="tr-TR"/>
              </w:rPr>
              <w:t>Belgelendirme Programının Amacı</w:t>
            </w:r>
          </w:p>
        </w:tc>
        <w:tc>
          <w:tcPr>
            <w:tcW w:w="7851" w:type="dxa"/>
            <w:vAlign w:val="center"/>
          </w:tcPr>
          <w:p w14:paraId="64DD6306" w14:textId="7B875E69" w:rsidR="00546FC6" w:rsidRPr="00262C3C" w:rsidRDefault="00546FC6" w:rsidP="00300019">
            <w:pPr>
              <w:jc w:val="both"/>
              <w:rPr>
                <w:rFonts w:asciiTheme="majorBidi" w:hAnsiTheme="majorBidi" w:cstheme="majorBidi"/>
                <w:lang w:eastAsia="tr-TR"/>
              </w:rPr>
            </w:pPr>
            <w:r w:rsidRPr="00262C3C">
              <w:rPr>
                <w:rFonts w:asciiTheme="majorBidi" w:eastAsia="Times New Roman" w:hAnsiTheme="majorBidi" w:cstheme="majorBidi"/>
                <w:lang w:eastAsia="tr-TR"/>
              </w:rPr>
              <w:t xml:space="preserve">Bu </w:t>
            </w:r>
            <w:r w:rsidR="00D51EAD">
              <w:rPr>
                <w:rFonts w:asciiTheme="majorBidi" w:eastAsia="Times New Roman" w:hAnsiTheme="majorBidi" w:cstheme="majorBidi"/>
                <w:lang w:eastAsia="tr-TR"/>
              </w:rPr>
              <w:t>belgelendirme programı</w:t>
            </w:r>
            <w:r w:rsidRPr="00262C3C">
              <w:rPr>
                <w:rFonts w:asciiTheme="majorBidi" w:eastAsia="Times New Roman" w:hAnsiTheme="majorBidi" w:cstheme="majorBidi"/>
                <w:lang w:eastAsia="tr-TR"/>
              </w:rPr>
              <w:t xml:space="preserve">, </w:t>
            </w:r>
            <w:r w:rsidR="004C7E96">
              <w:rPr>
                <w:rFonts w:asciiTheme="majorBidi" w:eastAsia="Times New Roman" w:hAnsiTheme="majorBidi" w:cstheme="majorBidi"/>
                <w:lang w:eastAsia="tr-TR"/>
              </w:rPr>
              <w:t>Makine</w:t>
            </w:r>
            <w:r w:rsidRPr="00262C3C">
              <w:rPr>
                <w:rFonts w:asciiTheme="majorBidi" w:eastAsia="Times New Roman" w:hAnsiTheme="majorBidi" w:cstheme="majorBidi"/>
                <w:lang w:eastAsia="tr-TR"/>
              </w:rPr>
              <w:t xml:space="preserve"> </w:t>
            </w:r>
            <w:r w:rsidR="001C7E89" w:rsidRPr="00262C3C">
              <w:rPr>
                <w:rFonts w:asciiTheme="majorBidi" w:eastAsia="Times New Roman" w:hAnsiTheme="majorBidi" w:cstheme="majorBidi"/>
                <w:lang w:eastAsia="tr-TR"/>
              </w:rPr>
              <w:t>Sektörü</w:t>
            </w:r>
            <w:r w:rsidRPr="00262C3C">
              <w:rPr>
                <w:rFonts w:asciiTheme="majorBidi" w:eastAsia="Times New Roman" w:hAnsiTheme="majorBidi" w:cstheme="majorBidi"/>
                <w:lang w:eastAsia="tr-TR"/>
              </w:rPr>
              <w:t xml:space="preserve"> yetki kapsamımızdaki </w:t>
            </w:r>
            <w:r w:rsidR="008E67B2" w:rsidRPr="00262C3C">
              <w:rPr>
                <w:rFonts w:asciiTheme="majorBidi" w:hAnsiTheme="majorBidi" w:cstheme="majorBidi"/>
                <w:b/>
              </w:rPr>
              <w:t xml:space="preserve">10UY0002-3/03 MAKİNE BAKIMCI SEVİYE 3 (REV.03) </w:t>
            </w:r>
            <w:r w:rsidRPr="00262C3C">
              <w:rPr>
                <w:rFonts w:asciiTheme="majorBidi" w:eastAsia="Times New Roman" w:hAnsiTheme="majorBidi" w:cstheme="majorBidi"/>
                <w:lang w:eastAsia="tr-TR"/>
              </w:rPr>
              <w:t>yeterliliğinin gerektirdiği bilgi, beceri, yetkinlikleri ölçmek ve değerlendirmek için yapılan sınavların kapsamını, yapısını ve değerlendirme sistemini tanımlamak amacıyla hazırlanmıştır.</w:t>
            </w:r>
          </w:p>
        </w:tc>
      </w:tr>
      <w:tr w:rsidR="004E5BCB" w:rsidRPr="00262C3C" w14:paraId="43535B54" w14:textId="77777777" w:rsidTr="00300019">
        <w:trPr>
          <w:trHeight w:val="2049"/>
        </w:trPr>
        <w:tc>
          <w:tcPr>
            <w:tcW w:w="2718" w:type="dxa"/>
            <w:vAlign w:val="center"/>
          </w:tcPr>
          <w:p w14:paraId="7CA7E58F" w14:textId="5F886546" w:rsidR="004E5BCB" w:rsidRPr="00262C3C" w:rsidRDefault="004E5BCB" w:rsidP="00300019">
            <w:pPr>
              <w:rPr>
                <w:rFonts w:asciiTheme="majorBidi" w:eastAsia="Times New Roman" w:hAnsiTheme="majorBidi" w:cstheme="majorBidi"/>
                <w:b/>
                <w:bCs/>
                <w:lang w:eastAsia="tr-TR"/>
              </w:rPr>
            </w:pPr>
            <w:r w:rsidRPr="00262C3C">
              <w:rPr>
                <w:rFonts w:asciiTheme="majorBidi" w:eastAsia="Times New Roman" w:hAnsiTheme="majorBidi" w:cstheme="majorBidi"/>
                <w:b/>
                <w:lang w:eastAsia="tr-TR"/>
              </w:rPr>
              <w:t>2.B</w:t>
            </w:r>
            <w:r w:rsidR="00ED73CF" w:rsidRPr="00262C3C">
              <w:rPr>
                <w:rFonts w:asciiTheme="majorBidi" w:eastAsia="Times New Roman" w:hAnsiTheme="majorBidi" w:cstheme="majorBidi"/>
                <w:b/>
                <w:lang w:eastAsia="tr-TR"/>
              </w:rPr>
              <w:t>aşvuru</w:t>
            </w:r>
          </w:p>
        </w:tc>
        <w:tc>
          <w:tcPr>
            <w:tcW w:w="7851" w:type="dxa"/>
            <w:vAlign w:val="center"/>
          </w:tcPr>
          <w:p w14:paraId="0A7CB2F8" w14:textId="71791638" w:rsidR="00420A7E" w:rsidRPr="00262C3C" w:rsidRDefault="001C7E89" w:rsidP="00300019">
            <w:pPr>
              <w:pStyle w:val="AralkYok"/>
              <w:jc w:val="both"/>
              <w:rPr>
                <w:rFonts w:asciiTheme="majorBidi" w:hAnsiTheme="majorBidi" w:cstheme="majorBidi"/>
              </w:rPr>
            </w:pPr>
            <w:r w:rsidRPr="00262C3C">
              <w:rPr>
                <w:rFonts w:asciiTheme="majorBidi" w:hAnsiTheme="majorBidi" w:cstheme="majorBidi"/>
              </w:rPr>
              <w:t>-</w:t>
            </w:r>
            <w:r w:rsidR="004206C3" w:rsidRPr="00262C3C">
              <w:rPr>
                <w:rFonts w:asciiTheme="majorBidi" w:hAnsiTheme="majorBidi" w:cstheme="majorBidi"/>
              </w:rPr>
              <w:t xml:space="preserve"> </w:t>
            </w:r>
            <w:r w:rsidR="00420A7E" w:rsidRPr="00262C3C">
              <w:rPr>
                <w:rFonts w:asciiTheme="majorBidi" w:hAnsiTheme="majorBidi" w:cstheme="majorBidi"/>
              </w:rPr>
              <w:t xml:space="preserve">Yeşil Işık Akademi tarafından hazırlanmış olan </w:t>
            </w:r>
            <w:r w:rsidR="005971B6" w:rsidRPr="00DD5CD5">
              <w:rPr>
                <w:rFonts w:asciiTheme="majorBidi" w:hAnsiTheme="majorBidi" w:cstheme="majorBidi"/>
              </w:rPr>
              <w:t>Aday</w:t>
            </w:r>
            <w:r w:rsidR="005971B6" w:rsidRPr="00262C3C">
              <w:rPr>
                <w:rFonts w:asciiTheme="majorBidi" w:hAnsiTheme="majorBidi" w:cstheme="majorBidi"/>
              </w:rPr>
              <w:t xml:space="preserve"> </w:t>
            </w:r>
            <w:r w:rsidR="00420A7E" w:rsidRPr="00262C3C">
              <w:rPr>
                <w:rFonts w:asciiTheme="majorBidi" w:hAnsiTheme="majorBidi" w:cstheme="majorBidi"/>
              </w:rPr>
              <w:t xml:space="preserve">Başvuru Formu internet ortamında yayımlanmış olup, tüm başvuru sahiplerinin bilgilerine açılmıştır. Başvurular Yeşil Işık Akademi ofisinde </w:t>
            </w:r>
            <w:r w:rsidR="005971B6" w:rsidRPr="00DD5CD5">
              <w:rPr>
                <w:rFonts w:asciiTheme="majorBidi" w:hAnsiTheme="majorBidi" w:cstheme="majorBidi"/>
              </w:rPr>
              <w:t>Aday</w:t>
            </w:r>
            <w:r w:rsidR="005971B6" w:rsidRPr="00262C3C">
              <w:rPr>
                <w:rFonts w:asciiTheme="majorBidi" w:hAnsiTheme="majorBidi" w:cstheme="majorBidi"/>
              </w:rPr>
              <w:t xml:space="preserve"> </w:t>
            </w:r>
            <w:r w:rsidR="00420A7E" w:rsidRPr="00262C3C">
              <w:rPr>
                <w:rFonts w:asciiTheme="majorBidi" w:hAnsiTheme="majorBidi" w:cstheme="majorBidi"/>
              </w:rPr>
              <w:t xml:space="preserve">Başvuru Formu doldurarak veya  </w:t>
            </w:r>
            <w:hyperlink r:id="rId8" w:history="1">
              <w:r w:rsidR="00420A7E" w:rsidRPr="00262C3C">
                <w:rPr>
                  <w:rStyle w:val="Kpr"/>
                  <w:rFonts w:asciiTheme="majorBidi" w:hAnsiTheme="majorBidi" w:cstheme="majorBidi"/>
                </w:rPr>
                <w:t>www.yesilisikakademi.com.tr</w:t>
              </w:r>
            </w:hyperlink>
            <w:r w:rsidR="00420A7E" w:rsidRPr="00262C3C">
              <w:rPr>
                <w:rFonts w:asciiTheme="majorBidi" w:hAnsiTheme="majorBidi" w:cstheme="majorBidi"/>
              </w:rPr>
              <w:t xml:space="preserve">  web adresimiz üzerinden online başvuru bölümünden gerçekleştirilir. </w:t>
            </w:r>
          </w:p>
          <w:p w14:paraId="501EA957" w14:textId="5AD0C4AC" w:rsidR="004E5BCB" w:rsidRPr="00262C3C" w:rsidRDefault="001C7E89" w:rsidP="00300019">
            <w:pPr>
              <w:pStyle w:val="AralkYok"/>
              <w:jc w:val="both"/>
              <w:rPr>
                <w:rFonts w:asciiTheme="majorBidi" w:hAnsiTheme="majorBidi" w:cstheme="majorBidi"/>
              </w:rPr>
            </w:pPr>
            <w:r w:rsidRPr="00262C3C">
              <w:rPr>
                <w:rFonts w:asciiTheme="majorBidi" w:hAnsiTheme="majorBidi" w:cstheme="majorBidi"/>
              </w:rPr>
              <w:t>-</w:t>
            </w:r>
            <w:r w:rsidR="004206C3" w:rsidRPr="00262C3C">
              <w:rPr>
                <w:rFonts w:asciiTheme="majorBidi" w:hAnsiTheme="majorBidi" w:cstheme="majorBidi"/>
              </w:rPr>
              <w:t xml:space="preserve"> </w:t>
            </w:r>
            <w:r w:rsidRPr="00262C3C">
              <w:rPr>
                <w:rFonts w:asciiTheme="majorBidi" w:hAnsiTheme="majorBidi" w:cstheme="majorBidi"/>
              </w:rPr>
              <w:t xml:space="preserve">Başvuru sahipleri almak istediği yeterlilik kapsamında hazırlanmış olan </w:t>
            </w:r>
            <w:r w:rsidR="005971B6" w:rsidRPr="00DD5CD5">
              <w:rPr>
                <w:rFonts w:asciiTheme="majorBidi" w:hAnsiTheme="majorBidi" w:cstheme="majorBidi"/>
              </w:rPr>
              <w:t xml:space="preserve">Aday </w:t>
            </w:r>
            <w:r w:rsidRPr="00DD5CD5">
              <w:rPr>
                <w:rFonts w:asciiTheme="majorBidi" w:hAnsiTheme="majorBidi" w:cstheme="majorBidi"/>
              </w:rPr>
              <w:t>Başvuru</w:t>
            </w:r>
            <w:r w:rsidRPr="00262C3C">
              <w:rPr>
                <w:rFonts w:asciiTheme="majorBidi" w:hAnsiTheme="majorBidi" w:cstheme="majorBidi"/>
                <w:bCs/>
              </w:rPr>
              <w:t xml:space="preserve"> Formu’</w:t>
            </w:r>
            <w:r w:rsidRPr="00262C3C">
              <w:rPr>
                <w:rFonts w:asciiTheme="majorBidi" w:hAnsiTheme="majorBidi" w:cstheme="majorBidi"/>
              </w:rPr>
              <w:t>nu eksiksiz doldurarak başvurusu alınmış olur.</w:t>
            </w:r>
          </w:p>
        </w:tc>
      </w:tr>
      <w:tr w:rsidR="005E0F9B" w:rsidRPr="00262C3C" w14:paraId="2FAAB678" w14:textId="77777777" w:rsidTr="00300019">
        <w:trPr>
          <w:trHeight w:val="1033"/>
        </w:trPr>
        <w:tc>
          <w:tcPr>
            <w:tcW w:w="2718" w:type="dxa"/>
            <w:vAlign w:val="center"/>
          </w:tcPr>
          <w:p w14:paraId="4AE5CAA4" w14:textId="4FE219D6" w:rsidR="005E0F9B" w:rsidRPr="00262C3C" w:rsidRDefault="00437E9C" w:rsidP="00300019">
            <w:pPr>
              <w:rPr>
                <w:rFonts w:asciiTheme="majorBidi" w:eastAsia="Times New Roman" w:hAnsiTheme="majorBidi" w:cstheme="majorBidi"/>
                <w:b/>
                <w:lang w:eastAsia="tr-TR"/>
              </w:rPr>
            </w:pPr>
            <w:r w:rsidRPr="00262C3C">
              <w:rPr>
                <w:rFonts w:asciiTheme="majorBidi" w:eastAsia="Times New Roman" w:hAnsiTheme="majorBidi" w:cstheme="majorBidi"/>
                <w:b/>
                <w:bCs/>
                <w:lang w:eastAsia="tr-TR"/>
              </w:rPr>
              <w:t>3</w:t>
            </w:r>
            <w:r w:rsidR="005E0F9B" w:rsidRPr="00262C3C">
              <w:rPr>
                <w:rFonts w:asciiTheme="majorBidi" w:eastAsia="Times New Roman" w:hAnsiTheme="majorBidi" w:cstheme="majorBidi"/>
                <w:b/>
                <w:bCs/>
                <w:lang w:eastAsia="tr-TR"/>
              </w:rPr>
              <w:t>. Sınav Başvurusunun Değerlendirilmesi</w:t>
            </w:r>
          </w:p>
        </w:tc>
        <w:tc>
          <w:tcPr>
            <w:tcW w:w="7851" w:type="dxa"/>
            <w:vAlign w:val="center"/>
          </w:tcPr>
          <w:p w14:paraId="6C9BCA3F" w14:textId="6C65CAC2" w:rsidR="005E0F9B" w:rsidRPr="00262C3C" w:rsidRDefault="005E0F9B" w:rsidP="00300019">
            <w:pPr>
              <w:pStyle w:val="AralkYok"/>
              <w:jc w:val="both"/>
              <w:rPr>
                <w:rFonts w:asciiTheme="majorBidi" w:hAnsiTheme="majorBidi" w:cstheme="majorBidi"/>
              </w:rPr>
            </w:pPr>
            <w:r w:rsidRPr="00262C3C">
              <w:rPr>
                <w:rFonts w:asciiTheme="majorBidi" w:hAnsiTheme="majorBidi" w:cstheme="majorBidi"/>
              </w:rPr>
              <w:t xml:space="preserve">Başvuru evrakları başvuru tarihinden itibaren 5 gün içerisinde değerlendirilir. Evraklar tam ise Başvuru Sahibi “Aday” statüsü kazanır. Bu durum </w:t>
            </w:r>
            <w:r w:rsidR="005971B6" w:rsidRPr="00DD5CD5">
              <w:rPr>
                <w:rFonts w:asciiTheme="majorBidi" w:hAnsiTheme="majorBidi" w:cstheme="majorBidi"/>
              </w:rPr>
              <w:t>Personel</w:t>
            </w:r>
            <w:r w:rsidR="005971B6" w:rsidRPr="00262C3C">
              <w:rPr>
                <w:rFonts w:asciiTheme="majorBidi" w:hAnsiTheme="majorBidi" w:cstheme="majorBidi"/>
              </w:rPr>
              <w:t xml:space="preserve"> </w:t>
            </w:r>
            <w:r w:rsidRPr="00262C3C">
              <w:rPr>
                <w:rFonts w:asciiTheme="majorBidi" w:hAnsiTheme="majorBidi" w:cstheme="majorBidi"/>
              </w:rPr>
              <w:t>Belgelendirme Asistanı tarafından gerekli iletişim araçları kullanılarak (yüz yüze, SMS, e-mail, posta) başvuru sahibine iletilir.</w:t>
            </w:r>
          </w:p>
        </w:tc>
      </w:tr>
      <w:tr w:rsidR="005E0F9B" w:rsidRPr="00262C3C" w14:paraId="309D5F78" w14:textId="77777777" w:rsidTr="005971B6">
        <w:trPr>
          <w:trHeight w:val="1524"/>
        </w:trPr>
        <w:tc>
          <w:tcPr>
            <w:tcW w:w="2718" w:type="dxa"/>
            <w:vAlign w:val="center"/>
          </w:tcPr>
          <w:p w14:paraId="7DC8274C" w14:textId="70BE8C65" w:rsidR="005E0F9B"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4</w:t>
            </w:r>
            <w:r w:rsidR="005E0F9B" w:rsidRPr="00262C3C">
              <w:rPr>
                <w:rFonts w:asciiTheme="majorBidi" w:eastAsia="Times New Roman" w:hAnsiTheme="majorBidi" w:cstheme="majorBidi"/>
                <w:b/>
                <w:bCs/>
                <w:lang w:eastAsia="tr-TR"/>
              </w:rPr>
              <w:t>. Başvuru Sırasında İstenecek Belgeler</w:t>
            </w:r>
          </w:p>
        </w:tc>
        <w:tc>
          <w:tcPr>
            <w:tcW w:w="7851" w:type="dxa"/>
            <w:vAlign w:val="center"/>
          </w:tcPr>
          <w:p w14:paraId="1D3F259A" w14:textId="77777777" w:rsidR="005E0F9B" w:rsidRPr="00262C3C" w:rsidRDefault="005E0F9B" w:rsidP="000F5CB5">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Nüfus Cüzdanı (Yabancı ise pasaport veya geçici T.C. No) Fotokopisi</w:t>
            </w:r>
          </w:p>
          <w:p w14:paraId="1A924E01" w14:textId="77777777" w:rsidR="005E0F9B" w:rsidRPr="00262C3C" w:rsidRDefault="005E0F9B" w:rsidP="000F5CB5">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Ödeme belgesi (sınav ücreti ve belge masraf karşılığı dekont, sınav ücreti Yeşil Işık Akademi Belgelendirme Kuruluşu banka hesabına adayın Adı-Soyadı, Kimlik No’su ve sınava girilecek yeterlilik açıklamaları belirtilerek yatırılmalıdır.)</w:t>
            </w:r>
          </w:p>
          <w:p w14:paraId="029887C6" w14:textId="2D062071" w:rsidR="005E0F9B" w:rsidRPr="00052371" w:rsidRDefault="005E0F9B" w:rsidP="000F5CB5">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005971B6" w:rsidRPr="00DD5CD5">
              <w:rPr>
                <w:rFonts w:asciiTheme="majorBidi" w:eastAsia="Times New Roman" w:hAnsiTheme="majorBidi" w:cstheme="majorBidi"/>
                <w:lang w:eastAsia="tr-TR"/>
              </w:rPr>
              <w:t xml:space="preserve">Engelli adayların başvuruda </w:t>
            </w:r>
            <w:r w:rsidRPr="00262C3C">
              <w:rPr>
                <w:rFonts w:asciiTheme="majorBidi" w:eastAsia="Times New Roman" w:hAnsiTheme="majorBidi" w:cstheme="majorBidi"/>
                <w:lang w:eastAsia="tr-TR"/>
              </w:rPr>
              <w:t>bulunması durumunda sağlık raporu</w:t>
            </w:r>
          </w:p>
        </w:tc>
      </w:tr>
      <w:tr w:rsidR="00155A09" w:rsidRPr="00262C3C" w14:paraId="4B389AD3" w14:textId="77777777" w:rsidTr="00300019">
        <w:trPr>
          <w:trHeight w:val="592"/>
        </w:trPr>
        <w:tc>
          <w:tcPr>
            <w:tcW w:w="2718" w:type="dxa"/>
            <w:vAlign w:val="center"/>
          </w:tcPr>
          <w:p w14:paraId="169B203B" w14:textId="5DA1CD2B" w:rsidR="00155A09" w:rsidRPr="00262C3C" w:rsidRDefault="00155A09"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 xml:space="preserve">5. </w:t>
            </w:r>
            <w:r w:rsidRPr="00262C3C">
              <w:rPr>
                <w:rFonts w:asciiTheme="majorBidi" w:eastAsia="Times New Roman" w:hAnsiTheme="majorBidi" w:cstheme="majorBidi"/>
                <w:b/>
                <w:lang w:eastAsia="tr-TR"/>
              </w:rPr>
              <w:t>Yeterlilik Sınavına Giriş Şartları</w:t>
            </w:r>
          </w:p>
        </w:tc>
        <w:tc>
          <w:tcPr>
            <w:tcW w:w="7851" w:type="dxa"/>
            <w:vAlign w:val="center"/>
          </w:tcPr>
          <w:p w14:paraId="58302CEE" w14:textId="2348D672" w:rsidR="00155A09" w:rsidRPr="00262C3C" w:rsidRDefault="00155A09" w:rsidP="00300019">
            <w:pPr>
              <w:spacing w:after="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Herhangi bir ön şart aranmamaktadır.</w:t>
            </w:r>
          </w:p>
        </w:tc>
      </w:tr>
      <w:tr w:rsidR="00155A09" w:rsidRPr="00262C3C" w14:paraId="765E89FA" w14:textId="77777777" w:rsidTr="00300019">
        <w:trPr>
          <w:trHeight w:val="637"/>
        </w:trPr>
        <w:tc>
          <w:tcPr>
            <w:tcW w:w="2718" w:type="dxa"/>
            <w:vAlign w:val="center"/>
          </w:tcPr>
          <w:p w14:paraId="7685954E" w14:textId="455AAC52" w:rsidR="00155A09"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6</w:t>
            </w:r>
            <w:r w:rsidR="00155A09" w:rsidRPr="00262C3C">
              <w:rPr>
                <w:rFonts w:asciiTheme="majorBidi" w:eastAsia="Times New Roman" w:hAnsiTheme="majorBidi" w:cstheme="majorBidi"/>
                <w:b/>
                <w:bCs/>
                <w:lang w:eastAsia="tr-TR"/>
              </w:rPr>
              <w:t>. Sınav Hakkı</w:t>
            </w:r>
          </w:p>
        </w:tc>
        <w:tc>
          <w:tcPr>
            <w:tcW w:w="7851" w:type="dxa"/>
            <w:vAlign w:val="center"/>
          </w:tcPr>
          <w:p w14:paraId="7DBDD342" w14:textId="0BB779EB" w:rsidR="00155A09" w:rsidRPr="00262C3C" w:rsidRDefault="008E67B2" w:rsidP="00300019">
            <w:pPr>
              <w:spacing w:after="75"/>
              <w:jc w:val="both"/>
              <w:rPr>
                <w:rFonts w:asciiTheme="majorBidi" w:eastAsia="Times New Roman" w:hAnsiTheme="majorBidi" w:cstheme="majorBidi"/>
                <w:lang w:eastAsia="tr-TR"/>
              </w:rPr>
            </w:pPr>
            <w:r w:rsidRPr="00262C3C">
              <w:rPr>
                <w:rFonts w:asciiTheme="majorBidi" w:eastAsia="Times New Roman" w:hAnsiTheme="majorBidi" w:cstheme="majorBidi"/>
                <w:b/>
                <w:lang w:eastAsia="tr-TR"/>
              </w:rPr>
              <w:t>Makine Bakımcı Seviye 3</w:t>
            </w:r>
            <w:r w:rsidR="00155A09" w:rsidRPr="00262C3C">
              <w:rPr>
                <w:rFonts w:asciiTheme="majorBidi" w:eastAsia="Times New Roman" w:hAnsiTheme="majorBidi" w:cstheme="majorBidi"/>
                <w:lang w:eastAsia="tr-TR"/>
              </w:rPr>
              <w:t xml:space="preserve"> yeterliliği teşvik kapsamında olup teşvikten yararlanacak adayların 3 kez sınava girme hakkı vardır.</w:t>
            </w:r>
            <w:r w:rsidR="004206C3" w:rsidRPr="00262C3C">
              <w:rPr>
                <w:rFonts w:asciiTheme="majorBidi" w:eastAsia="Times New Roman" w:hAnsiTheme="majorBidi" w:cstheme="majorBidi"/>
                <w:lang w:eastAsia="tr-TR"/>
              </w:rPr>
              <w:t xml:space="preserve"> Teşvikten faydalanmayan adayların 2 kez sınava girme hakkı vardır.</w:t>
            </w:r>
          </w:p>
        </w:tc>
      </w:tr>
      <w:tr w:rsidR="00155A09" w:rsidRPr="00262C3C" w14:paraId="52FE8EB2" w14:textId="77777777" w:rsidTr="00300019">
        <w:trPr>
          <w:trHeight w:val="468"/>
        </w:trPr>
        <w:tc>
          <w:tcPr>
            <w:tcW w:w="2718" w:type="dxa"/>
            <w:vAlign w:val="center"/>
          </w:tcPr>
          <w:p w14:paraId="7E693891" w14:textId="65CB6A7F" w:rsidR="00155A09"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7</w:t>
            </w:r>
            <w:r w:rsidR="00155A09" w:rsidRPr="00262C3C">
              <w:rPr>
                <w:rFonts w:asciiTheme="majorBidi" w:eastAsia="Times New Roman" w:hAnsiTheme="majorBidi" w:cstheme="majorBidi"/>
                <w:b/>
                <w:bCs/>
                <w:lang w:eastAsia="tr-TR"/>
              </w:rPr>
              <w:t>.0 Zorunlu Birimler</w:t>
            </w:r>
          </w:p>
        </w:tc>
        <w:tc>
          <w:tcPr>
            <w:tcW w:w="7851" w:type="dxa"/>
            <w:vAlign w:val="center"/>
          </w:tcPr>
          <w:p w14:paraId="25AC0312" w14:textId="2BFFFBFA" w:rsidR="00155A09" w:rsidRPr="00262C3C" w:rsidRDefault="008E67B2" w:rsidP="00300019">
            <w:pPr>
              <w:jc w:val="both"/>
              <w:rPr>
                <w:rFonts w:asciiTheme="majorBidi" w:eastAsia="Times New Roman" w:hAnsiTheme="majorBidi" w:cstheme="majorBidi"/>
                <w:lang w:eastAsia="tr-TR"/>
              </w:rPr>
            </w:pPr>
            <w:r w:rsidRPr="00262C3C">
              <w:rPr>
                <w:rFonts w:asciiTheme="majorBidi" w:hAnsiTheme="majorBidi" w:cstheme="majorBidi"/>
              </w:rPr>
              <w:t>-</w:t>
            </w:r>
            <w:r w:rsidR="004206C3" w:rsidRPr="00262C3C">
              <w:rPr>
                <w:rFonts w:asciiTheme="majorBidi" w:hAnsiTheme="majorBidi" w:cstheme="majorBidi"/>
              </w:rPr>
              <w:t xml:space="preserve"> </w:t>
            </w:r>
            <w:r w:rsidRPr="00262C3C">
              <w:rPr>
                <w:rFonts w:asciiTheme="majorBidi" w:hAnsiTheme="majorBidi" w:cstheme="majorBidi"/>
              </w:rPr>
              <w:t>A1 İş Sağlığı ve Güvenliği, Çevre ve Kalite</w:t>
            </w:r>
          </w:p>
        </w:tc>
      </w:tr>
      <w:tr w:rsidR="00155A09" w:rsidRPr="00262C3C" w14:paraId="20C20BD5" w14:textId="77777777" w:rsidTr="00300019">
        <w:trPr>
          <w:trHeight w:val="638"/>
        </w:trPr>
        <w:tc>
          <w:tcPr>
            <w:tcW w:w="2718" w:type="dxa"/>
            <w:vAlign w:val="center"/>
          </w:tcPr>
          <w:p w14:paraId="36BC0A01" w14:textId="653E7049" w:rsidR="00155A09"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7</w:t>
            </w:r>
            <w:r w:rsidR="00155A09" w:rsidRPr="00262C3C">
              <w:rPr>
                <w:rFonts w:asciiTheme="majorBidi" w:eastAsia="Times New Roman" w:hAnsiTheme="majorBidi" w:cstheme="majorBidi"/>
                <w:b/>
                <w:bCs/>
                <w:lang w:eastAsia="tr-TR"/>
              </w:rPr>
              <w:t>.1 Seçmeli Birimler</w:t>
            </w:r>
          </w:p>
        </w:tc>
        <w:tc>
          <w:tcPr>
            <w:tcW w:w="7851" w:type="dxa"/>
            <w:vAlign w:val="center"/>
          </w:tcPr>
          <w:p w14:paraId="6418DED9" w14:textId="16726CEE" w:rsidR="008E67B2" w:rsidRPr="00262C3C" w:rsidRDefault="008E67B2" w:rsidP="00300019">
            <w:pPr>
              <w:jc w:val="both"/>
              <w:rPr>
                <w:rFonts w:asciiTheme="majorBidi" w:hAnsiTheme="majorBidi" w:cstheme="majorBidi"/>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 xml:space="preserve">B1 </w:t>
            </w:r>
            <w:r w:rsidRPr="00262C3C">
              <w:rPr>
                <w:rFonts w:asciiTheme="majorBidi" w:hAnsiTheme="majorBidi" w:cstheme="majorBidi"/>
              </w:rPr>
              <w:t>Önleyici Bakım</w:t>
            </w:r>
          </w:p>
          <w:p w14:paraId="66D8A86B" w14:textId="3EC9A866" w:rsidR="00155A09" w:rsidRPr="00262C3C" w:rsidRDefault="008E67B2" w:rsidP="00300019">
            <w:pPr>
              <w:jc w:val="both"/>
              <w:rPr>
                <w:rFonts w:asciiTheme="majorBidi" w:hAnsiTheme="majorBidi" w:cstheme="majorBidi"/>
              </w:rPr>
            </w:pPr>
            <w:r w:rsidRPr="00262C3C">
              <w:rPr>
                <w:rFonts w:asciiTheme="majorBidi" w:hAnsiTheme="majorBidi" w:cstheme="majorBidi"/>
              </w:rPr>
              <w:t>-</w:t>
            </w:r>
            <w:r w:rsidR="004206C3" w:rsidRPr="00262C3C">
              <w:rPr>
                <w:rFonts w:asciiTheme="majorBidi" w:hAnsiTheme="majorBidi" w:cstheme="majorBidi"/>
              </w:rPr>
              <w:t xml:space="preserve"> </w:t>
            </w:r>
            <w:r w:rsidRPr="00262C3C">
              <w:rPr>
                <w:rFonts w:asciiTheme="majorBidi" w:hAnsiTheme="majorBidi" w:cstheme="majorBidi"/>
              </w:rPr>
              <w:t>B2 Düzeltici Bakım</w:t>
            </w:r>
          </w:p>
        </w:tc>
      </w:tr>
      <w:tr w:rsidR="00155A09" w:rsidRPr="00262C3C" w14:paraId="1D31E59F" w14:textId="77777777" w:rsidTr="00300019">
        <w:trPr>
          <w:trHeight w:val="753"/>
        </w:trPr>
        <w:tc>
          <w:tcPr>
            <w:tcW w:w="2718" w:type="dxa"/>
            <w:vAlign w:val="center"/>
          </w:tcPr>
          <w:p w14:paraId="68D56CEC" w14:textId="25EBD97F" w:rsidR="00155A09"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8</w:t>
            </w:r>
            <w:r w:rsidR="00155A09" w:rsidRPr="00262C3C">
              <w:rPr>
                <w:rFonts w:asciiTheme="majorBidi" w:eastAsia="Times New Roman" w:hAnsiTheme="majorBidi" w:cstheme="majorBidi"/>
                <w:b/>
                <w:bCs/>
                <w:lang w:eastAsia="tr-TR"/>
              </w:rPr>
              <w:t>. Belgelendirme Dokümanları</w:t>
            </w:r>
          </w:p>
        </w:tc>
        <w:tc>
          <w:tcPr>
            <w:tcW w:w="7851" w:type="dxa"/>
            <w:vAlign w:val="center"/>
          </w:tcPr>
          <w:p w14:paraId="5EC09570" w14:textId="2AB31048" w:rsidR="00155A09" w:rsidRPr="00262C3C" w:rsidRDefault="00155A09" w:rsidP="00300019">
            <w:pPr>
              <w:spacing w:after="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Adayların belgelendirilmesinde, ilgili belgelendirme standart ve kodları ve Yeşil Işık Akademi Prosedürleri uygulanacaktır.</w:t>
            </w:r>
          </w:p>
        </w:tc>
      </w:tr>
      <w:tr w:rsidR="00155A09" w:rsidRPr="00262C3C" w14:paraId="463CA3B8" w14:textId="77777777" w:rsidTr="00300019">
        <w:trPr>
          <w:trHeight w:val="480"/>
        </w:trPr>
        <w:tc>
          <w:tcPr>
            <w:tcW w:w="2718" w:type="dxa"/>
            <w:vAlign w:val="center"/>
          </w:tcPr>
          <w:p w14:paraId="73F98D3F" w14:textId="788A804C" w:rsidR="00155A09" w:rsidRPr="00262C3C" w:rsidRDefault="00437E9C"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9</w:t>
            </w:r>
            <w:r w:rsidR="00155A09" w:rsidRPr="00262C3C">
              <w:rPr>
                <w:rFonts w:asciiTheme="majorBidi" w:eastAsia="Times New Roman" w:hAnsiTheme="majorBidi" w:cstheme="majorBidi"/>
                <w:b/>
                <w:bCs/>
                <w:lang w:eastAsia="tr-TR"/>
              </w:rPr>
              <w:t>. Belgelendirme Dili</w:t>
            </w:r>
          </w:p>
        </w:tc>
        <w:tc>
          <w:tcPr>
            <w:tcW w:w="7851" w:type="dxa"/>
            <w:vAlign w:val="center"/>
          </w:tcPr>
          <w:p w14:paraId="47ACAB83" w14:textId="2BA97BB8" w:rsidR="00155A09" w:rsidRPr="00262C3C" w:rsidRDefault="00460764" w:rsidP="00300019">
            <w:pPr>
              <w:spacing w:after="75"/>
              <w:jc w:val="both"/>
              <w:rPr>
                <w:rFonts w:asciiTheme="majorBidi" w:eastAsia="Times New Roman" w:hAnsiTheme="majorBidi" w:cstheme="majorBidi"/>
                <w:lang w:eastAsia="tr-TR"/>
              </w:rPr>
            </w:pPr>
            <w:r>
              <w:rPr>
                <w:rFonts w:asciiTheme="majorBidi" w:eastAsia="Times New Roman" w:hAnsiTheme="majorBidi" w:cstheme="majorBidi"/>
                <w:lang w:eastAsia="tr-TR"/>
              </w:rPr>
              <w:t xml:space="preserve">Sınav dili Türkçe, İngilizce ve </w:t>
            </w:r>
            <w:r w:rsidRPr="00DD5CD5">
              <w:rPr>
                <w:rFonts w:asciiTheme="majorBidi" w:eastAsia="Times New Roman" w:hAnsiTheme="majorBidi" w:cstheme="majorBidi"/>
                <w:lang w:eastAsia="tr-TR"/>
              </w:rPr>
              <w:t>Arapça</w:t>
            </w:r>
            <w:r>
              <w:rPr>
                <w:rFonts w:asciiTheme="majorBidi" w:eastAsia="Times New Roman" w:hAnsiTheme="majorBidi" w:cstheme="majorBidi"/>
                <w:lang w:eastAsia="tr-TR"/>
              </w:rPr>
              <w:t xml:space="preserve"> olacaktır.</w:t>
            </w:r>
          </w:p>
        </w:tc>
      </w:tr>
      <w:tr w:rsidR="00155A09" w:rsidRPr="00262C3C" w14:paraId="4C14B6DF" w14:textId="77777777" w:rsidTr="00300019">
        <w:trPr>
          <w:trHeight w:val="622"/>
        </w:trPr>
        <w:tc>
          <w:tcPr>
            <w:tcW w:w="2718" w:type="dxa"/>
            <w:vAlign w:val="center"/>
          </w:tcPr>
          <w:p w14:paraId="3A8CAE24" w14:textId="69F950A1" w:rsidR="00155A09" w:rsidRPr="00262C3C" w:rsidRDefault="00155A09" w:rsidP="0030001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10. Sınav Türü</w:t>
            </w:r>
          </w:p>
        </w:tc>
        <w:tc>
          <w:tcPr>
            <w:tcW w:w="7851" w:type="dxa"/>
            <w:vAlign w:val="center"/>
          </w:tcPr>
          <w:p w14:paraId="42016F39" w14:textId="2692EE21" w:rsidR="00155A09" w:rsidRPr="00262C3C" w:rsidRDefault="001A3D09" w:rsidP="00300019">
            <w:pPr>
              <w:pStyle w:val="AralkYok"/>
              <w:jc w:val="both"/>
              <w:rPr>
                <w:rFonts w:asciiTheme="majorBidi" w:hAnsiTheme="majorBidi" w:cstheme="majorBidi"/>
              </w:rPr>
            </w:pPr>
            <w:r w:rsidRPr="00262C3C">
              <w:rPr>
                <w:rFonts w:asciiTheme="majorBidi" w:hAnsiTheme="majorBidi" w:cstheme="majorBidi"/>
              </w:rPr>
              <w:t>Teorik</w:t>
            </w:r>
            <w:r w:rsidR="00155A09" w:rsidRPr="00262C3C">
              <w:rPr>
                <w:rFonts w:asciiTheme="majorBidi" w:hAnsiTheme="majorBidi" w:cstheme="majorBidi"/>
              </w:rPr>
              <w:t xml:space="preserve"> + Performans </w:t>
            </w:r>
          </w:p>
        </w:tc>
      </w:tr>
      <w:tr w:rsidR="00155A09" w:rsidRPr="00262C3C" w14:paraId="30723021" w14:textId="77777777" w:rsidTr="00300019">
        <w:trPr>
          <w:trHeight w:val="6020"/>
        </w:trPr>
        <w:tc>
          <w:tcPr>
            <w:tcW w:w="2718" w:type="dxa"/>
            <w:vAlign w:val="center"/>
          </w:tcPr>
          <w:p w14:paraId="3455C141" w14:textId="5A0ADC9A"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lastRenderedPageBreak/>
              <w:t>11</w:t>
            </w:r>
            <w:r w:rsidR="00155A09" w:rsidRPr="00262C3C">
              <w:rPr>
                <w:rFonts w:asciiTheme="majorBidi" w:eastAsia="Times New Roman" w:hAnsiTheme="majorBidi" w:cstheme="majorBidi"/>
                <w:b/>
                <w:bCs/>
                <w:lang w:eastAsia="tr-TR"/>
              </w:rPr>
              <w:t xml:space="preserve">. </w:t>
            </w:r>
            <w:r w:rsidR="00D5076D" w:rsidRPr="00262C3C">
              <w:rPr>
                <w:rFonts w:asciiTheme="majorBidi" w:eastAsia="Times New Roman" w:hAnsiTheme="majorBidi" w:cstheme="majorBidi"/>
                <w:b/>
                <w:bCs/>
                <w:lang w:eastAsia="tr-TR"/>
              </w:rPr>
              <w:t>Teorik Sınav</w:t>
            </w:r>
          </w:p>
        </w:tc>
        <w:tc>
          <w:tcPr>
            <w:tcW w:w="7851" w:type="dxa"/>
            <w:vAlign w:val="center"/>
          </w:tcPr>
          <w:p w14:paraId="5A519625" w14:textId="476A59D7"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 xml:space="preserve">Bu sınav kapsamında her biri eşit puan olan </w:t>
            </w:r>
            <w:r w:rsidRPr="00262C3C">
              <w:rPr>
                <w:rFonts w:asciiTheme="majorBidi" w:eastAsia="Times New Roman" w:hAnsiTheme="majorBidi" w:cstheme="majorBidi"/>
                <w:b/>
                <w:lang w:eastAsia="tr-TR"/>
              </w:rPr>
              <w:t xml:space="preserve">4 seçenekli çoktan seçmeli veya doğru-yanlış </w:t>
            </w:r>
            <w:r w:rsidRPr="00262C3C">
              <w:rPr>
                <w:rFonts w:asciiTheme="majorBidi" w:eastAsia="Times New Roman" w:hAnsiTheme="majorBidi" w:cstheme="majorBidi"/>
                <w:lang w:eastAsia="tr-TR"/>
              </w:rPr>
              <w:t>olarak test sınavı uygulanacaktır.</w:t>
            </w:r>
          </w:p>
          <w:p w14:paraId="3F5CA71E" w14:textId="560565F8"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Her birimde sorulacak soru sayısı ve sınav süreleri ilgili tablolarda belirtilmiştir. Soru başına ortalama süre 1,5 dakikadır.</w:t>
            </w:r>
          </w:p>
          <w:p w14:paraId="41B8D08B" w14:textId="2825C545"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 xml:space="preserve">Aday her bir birimden,100 tam puan üzerinden değerlendirilecek ve ilgili tabloda “Başarım Notu” nda verilmiş olan </w:t>
            </w:r>
            <w:r w:rsidRPr="000F5CB5">
              <w:rPr>
                <w:rFonts w:asciiTheme="majorBidi" w:eastAsia="Times New Roman" w:hAnsiTheme="majorBidi" w:cstheme="majorBidi"/>
                <w:bCs/>
                <w:lang w:eastAsia="tr-TR"/>
              </w:rPr>
              <w:t>puanı</w:t>
            </w:r>
            <w:r w:rsidRPr="00262C3C">
              <w:rPr>
                <w:rFonts w:asciiTheme="majorBidi" w:eastAsia="Times New Roman" w:hAnsiTheme="majorBidi" w:cstheme="majorBidi"/>
                <w:lang w:eastAsia="tr-TR"/>
              </w:rPr>
              <w:t xml:space="preserve"> alması durumunda bu sınavdan başarılı sayılacaktır.</w:t>
            </w:r>
          </w:p>
          <w:p w14:paraId="2F90950A" w14:textId="4C0DAA4D"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Teorik sınav cevap kâğıtlarının puanlandırılmasında her bir zorunlu birim için aday tarafından işaretlenmiş doğru cevap sayısını tespit edilir ve elde edilen veriler sınav geçme kriterlerine göre değerlendirilip sonuçlar belirlenir.</w:t>
            </w:r>
          </w:p>
          <w:p w14:paraId="50455A52" w14:textId="434B3BB1"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Teorik sınav sonuçlarının değerlendirilmesinde doğru cevap sayısı esastır. Yanlış ve boş cevap sayısı dikkate alınmaz.</w:t>
            </w:r>
          </w:p>
          <w:p w14:paraId="0F610786" w14:textId="383DC879"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Silinmiş ve uygunsuz işaretlemeler yanlış sayılır. Her soru için yalnız bir tane doğru cevap işaretlenmelidir, birden fazla işaretleme olan sorular yanlış sayılır.</w:t>
            </w:r>
          </w:p>
          <w:p w14:paraId="186A5F72" w14:textId="3BEE2D94" w:rsidR="00D5076D" w:rsidRPr="00262C3C" w:rsidRDefault="00D5076D" w:rsidP="00D5076D">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Okuma yazması olmayan adaylara talep etmesi durumunda okutman temin edilir. Sınav soruları ve süreleri aynıdır, tek fark sorular ve şıkları okutman tarafından okunur ve adayın verdiği cevap, sınav kitapçıklarına işlenir.</w:t>
            </w:r>
          </w:p>
          <w:p w14:paraId="43DC61FE" w14:textId="77777777" w:rsidR="00D5076D" w:rsidRPr="00262C3C" w:rsidRDefault="00D5076D" w:rsidP="00D5076D">
            <w:pPr>
              <w:jc w:val="both"/>
              <w:rPr>
                <w:rFonts w:asciiTheme="majorBidi" w:eastAsia="Times New Roman" w:hAnsiTheme="majorBidi" w:cstheme="majorBidi"/>
                <w:lang w:eastAsia="tr-TR"/>
              </w:rPr>
            </w:pPr>
          </w:p>
          <w:tbl>
            <w:tblPr>
              <w:tblStyle w:val="TabloKlavuzu"/>
              <w:tblpPr w:leftFromText="141" w:rightFromText="141" w:vertAnchor="text" w:horzAnchor="margin" w:tblpY="184"/>
              <w:tblOverlap w:val="never"/>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E67B2" w:rsidRPr="00262C3C" w14:paraId="183B3BA7" w14:textId="77777777" w:rsidTr="00A43A5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1E667BF6"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ZORUNLU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CAE4610"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BAŞARIM NOTU</w:t>
                  </w:r>
                  <w:r w:rsidRPr="00262C3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24C2A869"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AC37A64"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SINAV SÜRESİ</w:t>
                  </w:r>
                </w:p>
              </w:tc>
            </w:tr>
            <w:tr w:rsidR="008E67B2" w:rsidRPr="00262C3C" w14:paraId="3DA9EC7A" w14:textId="77777777" w:rsidTr="00A43A54">
              <w:trPr>
                <w:trHeight w:val="870"/>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36C29AB"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A1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876135" w14:textId="77777777" w:rsidR="008E67B2" w:rsidRPr="00262C3C" w:rsidRDefault="008E67B2" w:rsidP="008E67B2">
                  <w:pPr>
                    <w:rPr>
                      <w:rFonts w:asciiTheme="majorBidi" w:hAnsiTheme="majorBidi" w:cstheme="majorBidi"/>
                    </w:rPr>
                  </w:pPr>
                  <w:r w:rsidRPr="00262C3C">
                    <w:rPr>
                      <w:rFonts w:asciiTheme="majorBidi" w:hAnsiTheme="majorBidi" w:cstheme="majorBidi"/>
                    </w:rPr>
                    <w:t>İş Sağlığı ve Güvenliği, Çevre ve Kalite</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A91128"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140422BF"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DB5AC8F"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30 DK</w:t>
                  </w:r>
                </w:p>
              </w:tc>
            </w:tr>
            <w:tr w:rsidR="008E67B2" w:rsidRPr="00262C3C" w14:paraId="5E5CD06D" w14:textId="77777777" w:rsidTr="00A43A54">
              <w:trPr>
                <w:trHeight w:val="435"/>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3AE1C7FB"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SEÇMELİ BİRİMLER</w:t>
                  </w:r>
                </w:p>
              </w:tc>
              <w:tc>
                <w:tcPr>
                  <w:tcW w:w="4827" w:type="dxa"/>
                  <w:gridSpan w:val="3"/>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tcPr>
                <w:p w14:paraId="02C1C2DA" w14:textId="77777777" w:rsidR="008E67B2" w:rsidRPr="00262C3C" w:rsidRDefault="008E67B2" w:rsidP="008E67B2">
                  <w:pPr>
                    <w:jc w:val="center"/>
                    <w:rPr>
                      <w:rFonts w:asciiTheme="majorBidi" w:hAnsiTheme="majorBidi" w:cstheme="majorBidi"/>
                    </w:rPr>
                  </w:pPr>
                </w:p>
              </w:tc>
            </w:tr>
            <w:tr w:rsidR="008E67B2" w:rsidRPr="00262C3C" w14:paraId="0443A66A" w14:textId="77777777" w:rsidTr="00A43A54">
              <w:trPr>
                <w:trHeight w:val="844"/>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9B4DE63"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AC43EF4" w14:textId="77777777" w:rsidR="008E67B2" w:rsidRPr="00262C3C" w:rsidRDefault="008E67B2" w:rsidP="008E67B2">
                  <w:pPr>
                    <w:rPr>
                      <w:rFonts w:asciiTheme="majorBidi" w:hAnsiTheme="majorBidi" w:cstheme="majorBidi"/>
                    </w:rPr>
                  </w:pPr>
                  <w:r w:rsidRPr="00262C3C">
                    <w:rPr>
                      <w:rFonts w:asciiTheme="majorBidi" w:hAnsiTheme="majorBidi" w:cstheme="majorBidi"/>
                    </w:rPr>
                    <w:t>Önleyici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5AFD8F3"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7622D8F6"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25</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1EA4AC8" w14:textId="72747733" w:rsidR="008E67B2" w:rsidRPr="00262C3C" w:rsidRDefault="008E67B2" w:rsidP="008E67B2">
                  <w:pPr>
                    <w:jc w:val="center"/>
                    <w:rPr>
                      <w:rFonts w:asciiTheme="majorBidi" w:hAnsiTheme="majorBidi" w:cstheme="majorBidi"/>
                    </w:rPr>
                  </w:pPr>
                  <w:r w:rsidRPr="00262C3C">
                    <w:rPr>
                      <w:rFonts w:asciiTheme="majorBidi" w:hAnsiTheme="majorBidi" w:cstheme="majorBidi"/>
                    </w:rPr>
                    <w:t>3</w:t>
                  </w:r>
                  <w:r w:rsidR="00EA1061">
                    <w:rPr>
                      <w:rFonts w:asciiTheme="majorBidi" w:hAnsiTheme="majorBidi" w:cstheme="majorBidi"/>
                    </w:rPr>
                    <w:t>7,5</w:t>
                  </w:r>
                  <w:r w:rsidRPr="00262C3C">
                    <w:rPr>
                      <w:rFonts w:asciiTheme="majorBidi" w:hAnsiTheme="majorBidi" w:cstheme="majorBidi"/>
                    </w:rPr>
                    <w:t xml:space="preserve"> DK</w:t>
                  </w:r>
                </w:p>
              </w:tc>
            </w:tr>
            <w:tr w:rsidR="008E67B2" w:rsidRPr="00262C3C" w14:paraId="2FD4BB9C" w14:textId="77777777" w:rsidTr="00A43A54">
              <w:trPr>
                <w:trHeight w:val="969"/>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53D61F"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54A4425" w14:textId="77777777" w:rsidR="008E67B2" w:rsidRPr="00262C3C" w:rsidRDefault="008E67B2" w:rsidP="008E67B2">
                  <w:pPr>
                    <w:rPr>
                      <w:rFonts w:asciiTheme="majorBidi" w:hAnsiTheme="majorBidi" w:cstheme="majorBidi"/>
                    </w:rPr>
                  </w:pPr>
                  <w:r w:rsidRPr="00262C3C">
                    <w:rPr>
                      <w:rFonts w:asciiTheme="majorBidi" w:hAnsiTheme="majorBidi" w:cstheme="majorBidi"/>
                    </w:rPr>
                    <w:t>Düzeltici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2513F7"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60</w:t>
                  </w:r>
                </w:p>
              </w:tc>
              <w:tc>
                <w:tcPr>
                  <w:tcW w:w="1522" w:type="dxa"/>
                  <w:tcBorders>
                    <w:top w:val="single" w:sz="4" w:space="0" w:color="auto"/>
                    <w:left w:val="single" w:sz="4" w:space="0" w:color="auto"/>
                    <w:bottom w:val="single" w:sz="4" w:space="0" w:color="auto"/>
                    <w:right w:val="single" w:sz="4" w:space="0" w:color="auto"/>
                  </w:tcBorders>
                  <w:vAlign w:val="center"/>
                </w:tcPr>
                <w:p w14:paraId="327B9A03"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20</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D0302B"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30 DK</w:t>
                  </w:r>
                </w:p>
              </w:tc>
            </w:tr>
          </w:tbl>
          <w:p w14:paraId="58E3A65D" w14:textId="42CE225A" w:rsidR="00D5076D" w:rsidRPr="00262C3C" w:rsidRDefault="00D5076D" w:rsidP="00155A09">
            <w:pPr>
              <w:pStyle w:val="AralkYok"/>
              <w:jc w:val="both"/>
              <w:rPr>
                <w:rFonts w:asciiTheme="majorBidi" w:hAnsiTheme="majorBidi" w:cstheme="majorBidi"/>
              </w:rPr>
            </w:pPr>
          </w:p>
        </w:tc>
      </w:tr>
      <w:tr w:rsidR="00D5076D" w:rsidRPr="00262C3C" w14:paraId="1ACC07F6" w14:textId="77777777" w:rsidTr="00300019">
        <w:trPr>
          <w:trHeight w:val="7722"/>
        </w:trPr>
        <w:tc>
          <w:tcPr>
            <w:tcW w:w="2718" w:type="dxa"/>
            <w:vAlign w:val="center"/>
          </w:tcPr>
          <w:p w14:paraId="6583C511" w14:textId="7918D2FF" w:rsidR="00D5076D" w:rsidRPr="00262C3C" w:rsidRDefault="00D5076D" w:rsidP="00155A09">
            <w:pPr>
              <w:jc w:val="both"/>
              <w:rPr>
                <w:rFonts w:asciiTheme="majorBidi" w:eastAsia="Times New Roman" w:hAnsiTheme="majorBidi" w:cstheme="majorBidi"/>
                <w:b/>
                <w:color w:val="000000" w:themeColor="text1"/>
                <w:lang w:eastAsia="tr-TR"/>
              </w:rPr>
            </w:pPr>
            <w:r w:rsidRPr="00262C3C">
              <w:rPr>
                <w:rFonts w:asciiTheme="majorBidi" w:eastAsia="Times New Roman" w:hAnsiTheme="majorBidi" w:cstheme="majorBidi"/>
                <w:b/>
                <w:bCs/>
                <w:lang w:eastAsia="tr-TR"/>
              </w:rPr>
              <w:lastRenderedPageBreak/>
              <w:t>12.</w:t>
            </w:r>
            <w:r w:rsidRPr="00262C3C">
              <w:rPr>
                <w:rFonts w:asciiTheme="majorBidi" w:eastAsia="Times New Roman" w:hAnsiTheme="majorBidi" w:cstheme="majorBidi"/>
                <w:b/>
                <w:color w:val="000000" w:themeColor="text1"/>
                <w:lang w:eastAsia="tr-TR"/>
              </w:rPr>
              <w:t>Performans</w:t>
            </w:r>
          </w:p>
          <w:p w14:paraId="32188DB3" w14:textId="6975D3DC" w:rsidR="00D5076D" w:rsidRPr="00262C3C" w:rsidRDefault="00D5076D" w:rsidP="00155A09">
            <w:pPr>
              <w:jc w:val="both"/>
              <w:rPr>
                <w:rFonts w:asciiTheme="majorBidi" w:eastAsia="Times New Roman" w:hAnsiTheme="majorBidi" w:cstheme="majorBidi"/>
                <w:b/>
                <w:bCs/>
                <w:lang w:eastAsia="tr-TR"/>
              </w:rPr>
            </w:pPr>
            <w:r w:rsidRPr="00262C3C">
              <w:rPr>
                <w:rFonts w:asciiTheme="majorBidi" w:eastAsia="Times New Roman" w:hAnsiTheme="majorBidi" w:cstheme="majorBidi"/>
                <w:b/>
                <w:color w:val="000000" w:themeColor="text1"/>
                <w:lang w:eastAsia="tr-TR"/>
              </w:rPr>
              <w:t xml:space="preserve">Sınavı </w:t>
            </w:r>
          </w:p>
          <w:p w14:paraId="089F8AD4" w14:textId="25C30B3A" w:rsidR="00D5076D" w:rsidRPr="00262C3C" w:rsidRDefault="00D5076D" w:rsidP="00155A09">
            <w:pPr>
              <w:rPr>
                <w:rFonts w:asciiTheme="majorBidi" w:eastAsia="Times New Roman" w:hAnsiTheme="majorBidi" w:cstheme="majorBidi"/>
                <w:b/>
                <w:bCs/>
                <w:lang w:eastAsia="tr-TR"/>
              </w:rPr>
            </w:pPr>
          </w:p>
        </w:tc>
        <w:tc>
          <w:tcPr>
            <w:tcW w:w="7851" w:type="dxa"/>
            <w:vAlign w:val="center"/>
          </w:tcPr>
          <w:p w14:paraId="1606EDC0" w14:textId="3B575F42" w:rsidR="00D5076D" w:rsidRPr="00262C3C" w:rsidRDefault="00D5076D" w:rsidP="00155A0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Pr="00262C3C">
              <w:rPr>
                <w:rFonts w:asciiTheme="majorBidi" w:eastAsia="Times New Roman" w:hAnsiTheme="majorBidi" w:cstheme="majorBidi"/>
                <w:lang w:eastAsia="tr-TR"/>
              </w:rPr>
              <w:t>Adayın performansı, gerekli çalışma şartlarının oluşturulduğu sınav ve belgelendirme merkezlerinde veya çalışma sahalarında, ölçülmesi öngörülen öğrenme çıktılarının- başarım ölçütlerini veya BY-Beceri ve Yetkinlik Kontrol Listesinde belirtilen tüm ifadeleri içerek şekilde oluşturulan projelerin uygulatılması ve kontrol listesi (Performans Sınavı Değerlendirme Formu) aracılığıyla değerlendirilmesi yöntemiyle ölçülür.</w:t>
            </w:r>
          </w:p>
          <w:p w14:paraId="312BE623" w14:textId="3E878763" w:rsidR="00D5076D" w:rsidRPr="00262C3C" w:rsidRDefault="00D5076D" w:rsidP="00155A0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Sınav Değerlendirici, Performans Sınavı Değerlendirme Formunda yer alan her bir başarım ölçütü için formun “Değerlendirme Sonucu” sütununa belirlenen puan doğrultusunda değerlendirmesini belirtir.</w:t>
            </w:r>
          </w:p>
          <w:p w14:paraId="4089724E" w14:textId="4A887447" w:rsidR="00D5076D" w:rsidRPr="00262C3C" w:rsidRDefault="00D5076D" w:rsidP="00155A0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Adaylar kamera kayıtlarında ayırt edilebilmesi için numaralandırılmış yelek- baret kullanacaklardır.</w:t>
            </w:r>
          </w:p>
          <w:p w14:paraId="6A65AC84" w14:textId="77777777" w:rsidR="005971B6" w:rsidRPr="00961D7B" w:rsidRDefault="005971B6" w:rsidP="005971B6">
            <w:pPr>
              <w:jc w:val="both"/>
              <w:rPr>
                <w:rFonts w:asciiTheme="majorBidi" w:eastAsia="Times New Roman" w:hAnsiTheme="majorBidi" w:cstheme="majorBidi"/>
                <w:lang w:eastAsia="tr-TR"/>
              </w:rPr>
            </w:pPr>
            <w:r w:rsidRPr="00DD5CD5">
              <w:rPr>
                <w:rFonts w:asciiTheme="majorBidi" w:eastAsia="Times New Roman" w:hAnsiTheme="majorBidi" w:cstheme="majorBidi"/>
                <w:lang w:eastAsia="tr-TR"/>
              </w:rPr>
              <w:t>- Sınav Değerlendirici’ ye ulaştırılan, adaylara ait Performans Sınavı Değerlendirme formları değerlendirilir ve elde edilen verilerin sınav geçme kriterlerine göre sonuçları belirlenir.</w:t>
            </w:r>
          </w:p>
          <w:p w14:paraId="3F2D8813" w14:textId="2537B504" w:rsidR="00D5076D" w:rsidRPr="00262C3C" w:rsidRDefault="00D5076D" w:rsidP="00155A0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xml:space="preserve">- Adayın başarılı sayılması için 100 tam puan üzerinden ilgili tabloda “Başarım Notu” nda verilmiş olan puanı alması gerekir. </w:t>
            </w:r>
          </w:p>
          <w:tbl>
            <w:tblPr>
              <w:tblStyle w:val="TabloKlavuzu"/>
              <w:tblpPr w:leftFromText="141" w:rightFromText="141" w:vertAnchor="text" w:horzAnchor="margin" w:tblpY="403"/>
              <w:tblW w:w="7366" w:type="dxa"/>
              <w:tblCellMar>
                <w:left w:w="70" w:type="dxa"/>
                <w:right w:w="70" w:type="dxa"/>
              </w:tblCellMar>
              <w:tblLook w:val="04A0" w:firstRow="1" w:lastRow="0" w:firstColumn="1" w:lastColumn="0" w:noHBand="0" w:noVBand="1"/>
            </w:tblPr>
            <w:tblGrid>
              <w:gridCol w:w="565"/>
              <w:gridCol w:w="1974"/>
              <w:gridCol w:w="1756"/>
              <w:gridCol w:w="1522"/>
              <w:gridCol w:w="1549"/>
            </w:tblGrid>
            <w:tr w:rsidR="008E67B2" w:rsidRPr="00262C3C" w14:paraId="669979C3" w14:textId="77777777" w:rsidTr="00A43A54">
              <w:trPr>
                <w:trHeight w:val="649"/>
              </w:trPr>
              <w:tc>
                <w:tcPr>
                  <w:tcW w:w="2539" w:type="dxa"/>
                  <w:gridSpan w:val="2"/>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DD5DEDC"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SEÇMELİ BİRİMLER</w:t>
                  </w:r>
                </w:p>
              </w:tc>
              <w:tc>
                <w:tcPr>
                  <w:tcW w:w="1756"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0D36BB2"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BAŞARIM NOTU</w:t>
                  </w:r>
                  <w:r w:rsidRPr="00262C3C">
                    <w:rPr>
                      <w:rFonts w:asciiTheme="majorBidi" w:hAnsiTheme="majorBidi" w:cstheme="majorBidi"/>
                    </w:rPr>
                    <w:br/>
                    <w:t>(100 ÜZERİNDEN)</w:t>
                  </w:r>
                </w:p>
              </w:tc>
              <w:tc>
                <w:tcPr>
                  <w:tcW w:w="1522"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59D77A55"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SORU SAYISI</w:t>
                  </w:r>
                </w:p>
              </w:tc>
              <w:tc>
                <w:tcPr>
                  <w:tcW w:w="1549" w:type="dxa"/>
                  <w:tcBorders>
                    <w:top w:val="single" w:sz="4" w:space="0" w:color="auto"/>
                    <w:left w:val="single" w:sz="4" w:space="0" w:color="auto"/>
                    <w:bottom w:val="single" w:sz="4" w:space="0" w:color="auto"/>
                    <w:right w:val="single" w:sz="4" w:space="0" w:color="auto"/>
                  </w:tcBorders>
                  <w:shd w:val="clear" w:color="auto" w:fill="C2D69B" w:themeFill="accent3" w:themeFillTint="99"/>
                  <w:tcMar>
                    <w:top w:w="0" w:type="dxa"/>
                    <w:left w:w="108" w:type="dxa"/>
                    <w:bottom w:w="0" w:type="dxa"/>
                    <w:right w:w="108" w:type="dxa"/>
                  </w:tcMar>
                  <w:vAlign w:val="center"/>
                  <w:hideMark/>
                </w:tcPr>
                <w:p w14:paraId="3A7CF395"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SINAV SÜRESİ</w:t>
                  </w:r>
                </w:p>
              </w:tc>
            </w:tr>
            <w:tr w:rsidR="008E67B2" w:rsidRPr="00262C3C" w14:paraId="09E0FE5A" w14:textId="77777777" w:rsidTr="00A43A54">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8E1177E"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B1</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4EF498" w14:textId="77777777" w:rsidR="008E67B2" w:rsidRPr="00262C3C" w:rsidRDefault="008E67B2" w:rsidP="008E67B2">
                  <w:pPr>
                    <w:rPr>
                      <w:rFonts w:asciiTheme="majorBidi" w:hAnsiTheme="majorBidi" w:cstheme="majorBidi"/>
                    </w:rPr>
                  </w:pPr>
                  <w:r w:rsidRPr="00262C3C">
                    <w:rPr>
                      <w:rFonts w:asciiTheme="majorBidi" w:hAnsiTheme="majorBidi" w:cstheme="majorBidi"/>
                    </w:rPr>
                    <w:t>Önleyici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0A516C"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24E26CC9"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74189D"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60 DK</w:t>
                  </w:r>
                </w:p>
              </w:tc>
            </w:tr>
            <w:tr w:rsidR="008E67B2" w:rsidRPr="00262C3C" w14:paraId="40B2BF71" w14:textId="77777777" w:rsidTr="00A43A54">
              <w:trPr>
                <w:trHeight w:val="1013"/>
              </w:trPr>
              <w:tc>
                <w:tcPr>
                  <w:tcW w:w="56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78A88D5"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B2</w:t>
                  </w:r>
                </w:p>
              </w:tc>
              <w:tc>
                <w:tcPr>
                  <w:tcW w:w="197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B00774" w14:textId="77777777" w:rsidR="008E67B2" w:rsidRPr="00262C3C" w:rsidRDefault="008E67B2" w:rsidP="008E67B2">
                  <w:pPr>
                    <w:rPr>
                      <w:rFonts w:asciiTheme="majorBidi" w:hAnsiTheme="majorBidi" w:cstheme="majorBidi"/>
                    </w:rPr>
                  </w:pPr>
                  <w:r w:rsidRPr="00262C3C">
                    <w:rPr>
                      <w:rFonts w:asciiTheme="majorBidi" w:hAnsiTheme="majorBidi" w:cstheme="majorBidi"/>
                    </w:rPr>
                    <w:t>Düzeltici Bakım</w:t>
                  </w:r>
                </w:p>
              </w:tc>
              <w:tc>
                <w:tcPr>
                  <w:tcW w:w="175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41AD032"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80</w:t>
                  </w:r>
                </w:p>
              </w:tc>
              <w:tc>
                <w:tcPr>
                  <w:tcW w:w="1522" w:type="dxa"/>
                  <w:tcBorders>
                    <w:top w:val="single" w:sz="4" w:space="0" w:color="auto"/>
                    <w:left w:val="single" w:sz="4" w:space="0" w:color="auto"/>
                    <w:bottom w:val="single" w:sz="4" w:space="0" w:color="auto"/>
                    <w:right w:val="single" w:sz="4" w:space="0" w:color="auto"/>
                  </w:tcBorders>
                  <w:vAlign w:val="center"/>
                </w:tcPr>
                <w:p w14:paraId="23B1ECF3" w14:textId="77777777" w:rsidR="008E67B2" w:rsidRPr="00262C3C" w:rsidRDefault="008E67B2" w:rsidP="008E67B2">
                  <w:pPr>
                    <w:jc w:val="center"/>
                    <w:rPr>
                      <w:rFonts w:asciiTheme="majorBidi" w:hAnsiTheme="majorBidi" w:cstheme="majorBidi"/>
                    </w:rPr>
                  </w:pPr>
                  <w:r w:rsidRPr="00262C3C">
                    <w:rPr>
                      <w:rFonts w:asciiTheme="majorBidi" w:hAnsiTheme="majorBidi" w:cstheme="majorBidi"/>
                    </w:rPr>
                    <w:t>UYGULAMA</w:t>
                  </w:r>
                </w:p>
              </w:tc>
              <w:tc>
                <w:tcPr>
                  <w:tcW w:w="154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BDBF77F" w14:textId="1B6E5F60" w:rsidR="008E67B2" w:rsidRPr="00262C3C" w:rsidRDefault="00EA1061" w:rsidP="008E67B2">
                  <w:pPr>
                    <w:jc w:val="center"/>
                    <w:rPr>
                      <w:rFonts w:asciiTheme="majorBidi" w:hAnsiTheme="majorBidi" w:cstheme="majorBidi"/>
                    </w:rPr>
                  </w:pPr>
                  <w:r>
                    <w:rPr>
                      <w:rFonts w:asciiTheme="majorBidi" w:hAnsiTheme="majorBidi" w:cstheme="majorBidi"/>
                    </w:rPr>
                    <w:t>4</w:t>
                  </w:r>
                  <w:r w:rsidR="008E67B2" w:rsidRPr="00262C3C">
                    <w:rPr>
                      <w:rFonts w:asciiTheme="majorBidi" w:hAnsiTheme="majorBidi" w:cstheme="majorBidi"/>
                    </w:rPr>
                    <w:t>0 DK</w:t>
                  </w:r>
                </w:p>
              </w:tc>
            </w:tr>
          </w:tbl>
          <w:p w14:paraId="6B9DAB93" w14:textId="37FB58C6" w:rsidR="00D5076D" w:rsidRPr="00262C3C" w:rsidRDefault="00D5076D" w:rsidP="00155A09">
            <w:pPr>
              <w:jc w:val="both"/>
              <w:rPr>
                <w:rFonts w:asciiTheme="majorBidi" w:eastAsia="Times New Roman" w:hAnsiTheme="majorBidi" w:cstheme="majorBidi"/>
                <w:lang w:eastAsia="tr-TR"/>
              </w:rPr>
            </w:pPr>
          </w:p>
        </w:tc>
      </w:tr>
      <w:tr w:rsidR="00155A09" w:rsidRPr="00262C3C" w14:paraId="1E2D487D" w14:textId="77777777" w:rsidTr="00300019">
        <w:trPr>
          <w:trHeight w:val="2400"/>
        </w:trPr>
        <w:tc>
          <w:tcPr>
            <w:tcW w:w="2718" w:type="dxa"/>
            <w:vAlign w:val="center"/>
          </w:tcPr>
          <w:p w14:paraId="6B75C04C" w14:textId="292DAE11"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13</w:t>
            </w:r>
            <w:r w:rsidR="00155A09" w:rsidRPr="00262C3C">
              <w:rPr>
                <w:rFonts w:asciiTheme="majorBidi" w:eastAsia="Times New Roman" w:hAnsiTheme="majorBidi" w:cstheme="majorBidi"/>
                <w:b/>
                <w:bCs/>
                <w:lang w:eastAsia="tr-TR"/>
              </w:rPr>
              <w:t>.Ölçme ve Değerlendirme</w:t>
            </w:r>
          </w:p>
        </w:tc>
        <w:tc>
          <w:tcPr>
            <w:tcW w:w="7851" w:type="dxa"/>
            <w:vAlign w:val="center"/>
          </w:tcPr>
          <w:p w14:paraId="36F13E28" w14:textId="21EE2E4F" w:rsidR="00155A09" w:rsidRPr="00262C3C" w:rsidRDefault="00155A09" w:rsidP="0030001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w:t>
            </w:r>
            <w:r w:rsidR="004206C3" w:rsidRPr="00262C3C">
              <w:rPr>
                <w:rFonts w:asciiTheme="majorBidi" w:eastAsia="Times New Roman" w:hAnsiTheme="majorBidi" w:cstheme="majorBidi"/>
                <w:lang w:eastAsia="tr-TR"/>
              </w:rPr>
              <w:t xml:space="preserve"> </w:t>
            </w:r>
            <w:r w:rsidR="008E67B2" w:rsidRPr="00262C3C">
              <w:rPr>
                <w:rFonts w:asciiTheme="majorBidi" w:hAnsiTheme="majorBidi" w:cstheme="majorBidi"/>
                <w:b/>
              </w:rPr>
              <w:t xml:space="preserve">10UY0002-3/03 MAKİNE BAKIMCI SEVİYE 3 (REV.03) </w:t>
            </w:r>
            <w:r w:rsidRPr="00262C3C">
              <w:rPr>
                <w:rFonts w:asciiTheme="majorBidi" w:eastAsia="Times New Roman" w:hAnsiTheme="majorBidi" w:cstheme="majorBidi"/>
                <w:lang w:eastAsia="tr-TR"/>
              </w:rPr>
              <w:t>Mesleki Yeterlilik Belgesini elde etmek isteyen adaylar birimlerde tanımlanan sınavlara tabi tutulur. Adayların yeterlilik belgesini alabilmeleri için birimlerde tanımlanan sınavlardan başarılı olma şartı vardır.</w:t>
            </w:r>
          </w:p>
          <w:p w14:paraId="2BBC8099" w14:textId="77777777" w:rsidR="00155A09" w:rsidRPr="00262C3C" w:rsidRDefault="00155A09" w:rsidP="0030001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 xml:space="preserve">- Performans sınavlarına girebilmek için teorik sınav oturumlarından başarılı olmak şartı aranmamaktadır. </w:t>
            </w:r>
          </w:p>
          <w:p w14:paraId="1F5F1820" w14:textId="36E36681" w:rsidR="00155A09" w:rsidRPr="00300019" w:rsidRDefault="00155A09" w:rsidP="00300019">
            <w:pPr>
              <w:jc w:val="both"/>
              <w:rPr>
                <w:rFonts w:asciiTheme="majorBidi" w:eastAsia="Times New Roman" w:hAnsiTheme="majorBidi" w:cstheme="majorBidi"/>
                <w:lang w:eastAsia="tr-TR"/>
              </w:rPr>
            </w:pPr>
            <w:r w:rsidRPr="00262C3C">
              <w:rPr>
                <w:rFonts w:asciiTheme="majorBidi" w:hAnsiTheme="majorBidi" w:cstheme="majorBidi"/>
              </w:rPr>
              <w:t>-</w:t>
            </w:r>
            <w:r w:rsidRPr="00262C3C">
              <w:rPr>
                <w:rFonts w:asciiTheme="majorBidi" w:eastAsia="Times New Roman" w:hAnsiTheme="majorBidi" w:cstheme="majorBidi"/>
                <w:lang w:eastAsia="tr-TR"/>
              </w:rPr>
              <w:t xml:space="preserve"> Adaylar başvuruda bulunduğu yeterlilikte yer alan birimlerden ayrı ayrı sınava girebileceği gibi, tüm birimlerden oluşan bir sınava da katılabilirler.</w:t>
            </w:r>
          </w:p>
        </w:tc>
      </w:tr>
      <w:tr w:rsidR="00155A09" w:rsidRPr="00262C3C" w14:paraId="3AAEFED7" w14:textId="77777777" w:rsidTr="00300019">
        <w:trPr>
          <w:trHeight w:val="494"/>
        </w:trPr>
        <w:tc>
          <w:tcPr>
            <w:tcW w:w="2718" w:type="dxa"/>
            <w:vAlign w:val="center"/>
          </w:tcPr>
          <w:p w14:paraId="1B818FF3" w14:textId="14CA68EB"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14</w:t>
            </w:r>
            <w:r w:rsidR="00155A09" w:rsidRPr="00262C3C">
              <w:rPr>
                <w:rFonts w:asciiTheme="majorBidi" w:eastAsia="Times New Roman" w:hAnsiTheme="majorBidi" w:cstheme="majorBidi"/>
                <w:b/>
                <w:bCs/>
                <w:lang w:eastAsia="tr-TR"/>
              </w:rPr>
              <w:t>. Sınav Yeri</w:t>
            </w:r>
          </w:p>
        </w:tc>
        <w:tc>
          <w:tcPr>
            <w:tcW w:w="7851" w:type="dxa"/>
            <w:vAlign w:val="center"/>
          </w:tcPr>
          <w:p w14:paraId="547C2BF3" w14:textId="2634552E" w:rsidR="00155A09" w:rsidRPr="00262C3C" w:rsidRDefault="00E62414" w:rsidP="00300019">
            <w:pPr>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YEŞİL IŞIK AKADEMİ’</w:t>
            </w:r>
            <w:r w:rsidR="00155A09" w:rsidRPr="00262C3C">
              <w:rPr>
                <w:rFonts w:asciiTheme="majorBidi" w:eastAsia="Times New Roman" w:hAnsiTheme="majorBidi" w:cstheme="majorBidi"/>
                <w:lang w:eastAsia="tr-TR"/>
              </w:rPr>
              <w:t>nin sınav alanı ve anlaşma yaptığı merkezler.</w:t>
            </w:r>
          </w:p>
        </w:tc>
      </w:tr>
      <w:tr w:rsidR="00155A09" w:rsidRPr="00262C3C" w14:paraId="0D2CEB81" w14:textId="77777777" w:rsidTr="00300019">
        <w:trPr>
          <w:trHeight w:val="1408"/>
        </w:trPr>
        <w:tc>
          <w:tcPr>
            <w:tcW w:w="2718" w:type="dxa"/>
            <w:vAlign w:val="center"/>
          </w:tcPr>
          <w:p w14:paraId="7EF9EAAE" w14:textId="7401C99C"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15</w:t>
            </w:r>
            <w:r w:rsidR="00155A09" w:rsidRPr="00262C3C">
              <w:rPr>
                <w:rFonts w:asciiTheme="majorBidi" w:eastAsia="Times New Roman" w:hAnsiTheme="majorBidi" w:cstheme="majorBidi"/>
                <w:b/>
                <w:bCs/>
                <w:lang w:eastAsia="tr-TR"/>
              </w:rPr>
              <w:t>. Belgelendirme ve Belgenin Teslimi</w:t>
            </w:r>
          </w:p>
        </w:tc>
        <w:tc>
          <w:tcPr>
            <w:tcW w:w="7851" w:type="dxa"/>
            <w:vAlign w:val="center"/>
          </w:tcPr>
          <w:p w14:paraId="54AD0886" w14:textId="07C7C31D" w:rsidR="00155A09" w:rsidRPr="00262C3C" w:rsidRDefault="00155A09" w:rsidP="00300019">
            <w:pPr>
              <w:jc w:val="both"/>
              <w:rPr>
                <w:rFonts w:asciiTheme="majorBidi" w:eastAsia="Times New Roman" w:hAnsiTheme="majorBidi" w:cstheme="majorBidi"/>
                <w:lang w:eastAsia="tr-TR"/>
              </w:rPr>
            </w:pPr>
            <w:r w:rsidRPr="00262C3C">
              <w:rPr>
                <w:rFonts w:asciiTheme="majorBidi" w:hAnsiTheme="majorBidi" w:cstheme="majorBidi"/>
                <w:shd w:val="clear" w:color="auto" w:fill="FFFFFF"/>
              </w:rPr>
              <w:t xml:space="preserve">Belge almaya hak kazanan adayın sonuçları MYK sistemine yüklenir. MYK tarafından Mesleki Yeterlilik Belgesi YEŞİL IŞIK AKADEMİ’ye gönderilir. YEŞİL IŞIK AKADEMİ Genel Müdürü tarafından imzalanan </w:t>
            </w:r>
            <w:r w:rsidR="005971B6" w:rsidRPr="00DD5CD5">
              <w:rPr>
                <w:rFonts w:asciiTheme="majorBidi" w:hAnsiTheme="majorBidi" w:cstheme="majorBidi"/>
                <w:shd w:val="clear" w:color="auto" w:fill="FFFFFF"/>
              </w:rPr>
              <w:t>Mesleki Yeterlilik Belgesi’ nin, belgelendirilmiş adaya teslimi sağlanır.</w:t>
            </w:r>
          </w:p>
        </w:tc>
      </w:tr>
      <w:tr w:rsidR="00155A09" w:rsidRPr="00262C3C" w14:paraId="63D78333" w14:textId="77777777" w:rsidTr="00300019">
        <w:trPr>
          <w:trHeight w:val="691"/>
        </w:trPr>
        <w:tc>
          <w:tcPr>
            <w:tcW w:w="2718" w:type="dxa"/>
            <w:vAlign w:val="center"/>
          </w:tcPr>
          <w:p w14:paraId="6059C506" w14:textId="3B4BB5E1"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16</w:t>
            </w:r>
            <w:r w:rsidR="00155A09" w:rsidRPr="00262C3C">
              <w:rPr>
                <w:rFonts w:asciiTheme="majorBidi" w:eastAsia="Times New Roman" w:hAnsiTheme="majorBidi" w:cstheme="majorBidi"/>
                <w:b/>
                <w:bCs/>
                <w:lang w:eastAsia="tr-TR"/>
              </w:rPr>
              <w:t>. Yeterlilik Belgesinin Geçerlilik Süresi</w:t>
            </w:r>
          </w:p>
        </w:tc>
        <w:tc>
          <w:tcPr>
            <w:tcW w:w="7851" w:type="dxa"/>
            <w:vAlign w:val="center"/>
          </w:tcPr>
          <w:p w14:paraId="210E543B" w14:textId="77777777" w:rsidR="00155A09" w:rsidRDefault="00155A09" w:rsidP="00300019">
            <w:pPr>
              <w:spacing w:after="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Yeterlilik belgesinin geçerlilik süresi 5 yıldır.</w:t>
            </w:r>
          </w:p>
          <w:p w14:paraId="6EE860D3" w14:textId="30DCC3DD" w:rsidR="00246361" w:rsidRPr="00300019" w:rsidRDefault="00246361" w:rsidP="00300019">
            <w:pPr>
              <w:spacing w:after="75"/>
              <w:jc w:val="both"/>
              <w:rPr>
                <w:rFonts w:asciiTheme="majorBidi" w:eastAsia="Times New Roman" w:hAnsiTheme="majorBidi" w:cstheme="majorBidi"/>
                <w:lang w:eastAsia="tr-TR"/>
              </w:rPr>
            </w:pPr>
            <w:r w:rsidRPr="00DD5CD5">
              <w:rPr>
                <w:rFonts w:asciiTheme="majorBidi" w:eastAsia="Times New Roman" w:hAnsiTheme="majorBidi" w:cstheme="majorBidi"/>
                <w:lang w:eastAsia="tr-TR"/>
              </w:rPr>
              <w:t xml:space="preserve">Birim için öngörülen sınavların geçerlilik süresi sınavın başarıldığı tarihten itibaren 1 yıldır. Birimin elde edilebilmesi için başarılan sınav tarihleri arasındaki süre farkı bir yılı geçemez. Yeterlilik birimlerinin geçerlilik süresi birimin başarıldığı tarihten </w:t>
            </w:r>
            <w:r w:rsidRPr="00DD5CD5">
              <w:rPr>
                <w:rFonts w:asciiTheme="majorBidi" w:eastAsia="Times New Roman" w:hAnsiTheme="majorBidi" w:cstheme="majorBidi"/>
                <w:lang w:eastAsia="tr-TR"/>
              </w:rPr>
              <w:lastRenderedPageBreak/>
              <w:t>itibaren 2 yıldır. Adayın kendi ve diğer kişilerin can güvenliğini tehlikeye sokacak bir davranış göstermesi halinde adayın sınavına son verilir.</w:t>
            </w:r>
          </w:p>
        </w:tc>
      </w:tr>
      <w:tr w:rsidR="00155A09" w:rsidRPr="00262C3C" w14:paraId="67300FD3" w14:textId="77777777" w:rsidTr="00300019">
        <w:trPr>
          <w:trHeight w:val="518"/>
        </w:trPr>
        <w:tc>
          <w:tcPr>
            <w:tcW w:w="2718" w:type="dxa"/>
            <w:vAlign w:val="center"/>
          </w:tcPr>
          <w:p w14:paraId="4D33766B" w14:textId="6132FA1E"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lastRenderedPageBreak/>
              <w:t>17</w:t>
            </w:r>
            <w:r w:rsidR="00155A09" w:rsidRPr="00262C3C">
              <w:rPr>
                <w:rFonts w:asciiTheme="majorBidi" w:eastAsia="Times New Roman" w:hAnsiTheme="majorBidi" w:cstheme="majorBidi"/>
                <w:b/>
                <w:bCs/>
                <w:lang w:eastAsia="tr-TR"/>
              </w:rPr>
              <w:t>. Gözetim Sıklığı</w:t>
            </w:r>
          </w:p>
        </w:tc>
        <w:tc>
          <w:tcPr>
            <w:tcW w:w="7851" w:type="dxa"/>
            <w:vAlign w:val="center"/>
          </w:tcPr>
          <w:p w14:paraId="4A52D7DD" w14:textId="691213F4" w:rsidR="00155A09" w:rsidRPr="00262C3C" w:rsidRDefault="00155A09" w:rsidP="00300019">
            <w:pPr>
              <w:spacing w:after="75"/>
              <w:jc w:val="both"/>
              <w:rPr>
                <w:rFonts w:asciiTheme="majorBidi" w:eastAsia="Times New Roman" w:hAnsiTheme="majorBidi" w:cstheme="majorBidi"/>
                <w:lang w:eastAsia="tr-TR"/>
              </w:rPr>
            </w:pPr>
            <w:r w:rsidRPr="00262C3C">
              <w:rPr>
                <w:rFonts w:asciiTheme="majorBidi" w:hAnsiTheme="majorBidi" w:cstheme="majorBidi"/>
                <w:shd w:val="clear" w:color="auto" w:fill="FFFFFF"/>
              </w:rPr>
              <w:t>Bu yeterlilikte gözetim yoktur.</w:t>
            </w:r>
          </w:p>
        </w:tc>
      </w:tr>
      <w:tr w:rsidR="00155A09" w:rsidRPr="00262C3C" w14:paraId="7D1F5834" w14:textId="77777777" w:rsidTr="00300019">
        <w:trPr>
          <w:trHeight w:val="691"/>
        </w:trPr>
        <w:tc>
          <w:tcPr>
            <w:tcW w:w="2718" w:type="dxa"/>
            <w:vAlign w:val="center"/>
          </w:tcPr>
          <w:p w14:paraId="2251829E" w14:textId="01FB0E57" w:rsidR="00155A09" w:rsidRPr="00262C3C" w:rsidRDefault="00437E9C" w:rsidP="00155A09">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t>18</w:t>
            </w:r>
            <w:r w:rsidR="00155A09" w:rsidRPr="00262C3C">
              <w:rPr>
                <w:rFonts w:asciiTheme="majorBidi" w:eastAsia="Times New Roman" w:hAnsiTheme="majorBidi" w:cstheme="majorBidi"/>
                <w:b/>
                <w:bCs/>
                <w:lang w:eastAsia="tr-TR"/>
              </w:rPr>
              <w:t>. Yeniden Belgelendirme</w:t>
            </w:r>
          </w:p>
        </w:tc>
        <w:tc>
          <w:tcPr>
            <w:tcW w:w="7851" w:type="dxa"/>
            <w:vAlign w:val="center"/>
          </w:tcPr>
          <w:p w14:paraId="5B1BF2A7" w14:textId="4973638A"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Belgenin iptalini gerektirecek bir durum oluşmaması ve belge geçerlilik süresi boyunca Yeşil Işık Akademi’ye performansa ilişkin şikâyet gelmemiş olması durumunda belgenin süresi ilgili Ulusal Yeterlilikteki usul ve esaslar dâhilinde belirtilen sürelerde uzatılır.</w:t>
            </w:r>
          </w:p>
          <w:p w14:paraId="5D5B302F" w14:textId="6ABE92FA"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Uzatma süresi bittikten sonra Ulusal Yeterlilikteki belirtilen sınav türlerine göre belgelendirilmiş kişiye sınav yapılır.</w:t>
            </w:r>
          </w:p>
          <w:p w14:paraId="5AD6614A" w14:textId="2C19659A"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Daha önce, ilgili ulusal yeterlilikte yetkili olan farklı bir kuruluştan alınmış belgelerin yenilemesi de yapılabilir.</w:t>
            </w:r>
          </w:p>
          <w:p w14:paraId="7D979CA7" w14:textId="655B842F"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Yeniden belgelendirme için yöntem, eğer ilgili ulusal yeterlilikte özel bir uygulama belirtilmemiş ise ilk belgelendirme için belirtildiği şekilde uygulanacaktır. Bu amaçla, Yeşil Işık Akademi tarafından, belge geçerlilik tarihinden 1 ay önce belge sahibine telefon, SMS ve mail yoluyla ulaşılarak, belge yenileme süresinin geldiğinin bilgisi paylaşılır ve yeniden belgelendirme için gerekli evraklar istenir.</w:t>
            </w:r>
          </w:p>
          <w:p w14:paraId="4266844D" w14:textId="02EAE49B"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Talep edilen evrakın gönderilmesinden sonra, Personel Belgelendirme Asistanı tarafından, ilgili belge sahibi için, PB.FR.06.06 Yeniden Belgelendirme Karar Formu oluşturulur ve belgelendirmesinin yenilenmesi yönünde karar verilmesi amacıyla, ilgili Karar Vericiye iletilir. Yeniden belgelendirme onay kararını Karar Verici alır.</w:t>
            </w:r>
          </w:p>
          <w:p w14:paraId="04282BC7" w14:textId="0850C682"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Belge yenileme için bilgilendirmesi yapıldığı halde, zamanında başvuruda bulunmayanlar hakkında belge iptal işlemleri uygulanır.</w:t>
            </w:r>
          </w:p>
          <w:p w14:paraId="2C0CAB96" w14:textId="1DDC258C" w:rsidR="00155A09" w:rsidRPr="00262C3C" w:rsidRDefault="00155A09" w:rsidP="000F5CB5">
            <w:pPr>
              <w:jc w:val="both"/>
              <w:rPr>
                <w:rFonts w:asciiTheme="majorBidi" w:hAnsiTheme="majorBidi" w:cstheme="majorBidi"/>
                <w:shd w:val="clear" w:color="auto" w:fill="FFFFFF"/>
              </w:rPr>
            </w:pPr>
            <w:r w:rsidRPr="00262C3C">
              <w:rPr>
                <w:rFonts w:asciiTheme="majorBidi" w:hAnsiTheme="majorBidi" w:cstheme="majorBidi"/>
                <w:shd w:val="clear" w:color="auto" w:fill="FFFFFF"/>
              </w:rPr>
              <w:t>-</w:t>
            </w:r>
            <w:r w:rsidR="004206C3" w:rsidRPr="00262C3C">
              <w:rPr>
                <w:rFonts w:asciiTheme="majorBidi" w:hAnsiTheme="majorBidi" w:cstheme="majorBidi"/>
                <w:shd w:val="clear" w:color="auto" w:fill="FFFFFF"/>
              </w:rPr>
              <w:t xml:space="preserve"> </w:t>
            </w:r>
            <w:r w:rsidRPr="00262C3C">
              <w:rPr>
                <w:rFonts w:asciiTheme="majorBidi" w:hAnsiTheme="majorBidi" w:cstheme="majorBidi"/>
                <w:shd w:val="clear" w:color="auto" w:fill="FFFFFF"/>
              </w:rPr>
              <w:t>Yeniden belgelendirme için Yeşil Işık Akademi ücret talep edebilir. Bu ücret belgenin ücret tarifesindeki fiyatından daha fazla olamaz</w:t>
            </w:r>
            <w:r w:rsidRPr="00262C3C">
              <w:rPr>
                <w:rFonts w:asciiTheme="majorBidi" w:hAnsiTheme="majorBidi" w:cstheme="majorBidi"/>
                <w:color w:val="656565"/>
                <w:shd w:val="clear" w:color="auto" w:fill="FFFFFF"/>
              </w:rPr>
              <w:t>.</w:t>
            </w:r>
          </w:p>
        </w:tc>
      </w:tr>
      <w:tr w:rsidR="00155A09" w:rsidRPr="00262C3C" w14:paraId="597D3569" w14:textId="77777777" w:rsidTr="00300019">
        <w:trPr>
          <w:trHeight w:val="1029"/>
        </w:trPr>
        <w:tc>
          <w:tcPr>
            <w:tcW w:w="2718" w:type="dxa"/>
            <w:vAlign w:val="center"/>
          </w:tcPr>
          <w:p w14:paraId="4EC65DC0" w14:textId="1BE940F7" w:rsidR="00155A09" w:rsidRPr="00262C3C" w:rsidRDefault="00437E9C" w:rsidP="00155A09">
            <w:pPr>
              <w:rPr>
                <w:rFonts w:asciiTheme="majorBidi" w:hAnsiTheme="majorBidi" w:cstheme="majorBidi"/>
                <w:lang w:eastAsia="tr-TR"/>
              </w:rPr>
            </w:pPr>
            <w:r w:rsidRPr="00262C3C">
              <w:rPr>
                <w:rFonts w:asciiTheme="majorBidi" w:eastAsia="Times New Roman" w:hAnsiTheme="majorBidi" w:cstheme="majorBidi"/>
                <w:b/>
                <w:bCs/>
                <w:lang w:eastAsia="tr-TR"/>
              </w:rPr>
              <w:t>19</w:t>
            </w:r>
            <w:r w:rsidR="00155A09" w:rsidRPr="00262C3C">
              <w:rPr>
                <w:rFonts w:asciiTheme="majorBidi" w:eastAsia="Times New Roman" w:hAnsiTheme="majorBidi" w:cstheme="majorBidi"/>
                <w:b/>
                <w:bCs/>
                <w:lang w:eastAsia="tr-TR"/>
              </w:rPr>
              <w:t>. Belgenin Kaybedilmesi</w:t>
            </w:r>
          </w:p>
        </w:tc>
        <w:tc>
          <w:tcPr>
            <w:tcW w:w="7851" w:type="dxa"/>
            <w:vAlign w:val="center"/>
          </w:tcPr>
          <w:p w14:paraId="2B077E18" w14:textId="403B623A" w:rsidR="00155A09" w:rsidRPr="00262C3C" w:rsidRDefault="00155A09" w:rsidP="00300019">
            <w:pPr>
              <w:jc w:val="both"/>
              <w:rPr>
                <w:rFonts w:asciiTheme="majorBidi" w:hAnsiTheme="majorBidi" w:cstheme="majorBidi"/>
                <w:lang w:eastAsia="tr-TR"/>
              </w:rPr>
            </w:pPr>
            <w:r w:rsidRPr="00262C3C">
              <w:rPr>
                <w:rFonts w:asciiTheme="majorBidi" w:hAnsiTheme="majorBidi" w:cstheme="majorBidi"/>
                <w:shd w:val="clear" w:color="auto" w:fill="FFFFFF"/>
              </w:rPr>
              <w:t>Belge sahibi, belgesini kaybettiğini belgelendirme kuruluşuna dilekçe halinde bildirir. Dilekçesi incelenen belge sahibi şayet belgesinin geçerlilik süresi geçmemiş ise belirlenmiş ücret doğrultusunda yeniden belgelendirilebilir.</w:t>
            </w:r>
          </w:p>
        </w:tc>
      </w:tr>
      <w:tr w:rsidR="00155A09" w:rsidRPr="00262C3C" w14:paraId="21EAEC38" w14:textId="77777777" w:rsidTr="00300019">
        <w:trPr>
          <w:trHeight w:val="1029"/>
        </w:trPr>
        <w:tc>
          <w:tcPr>
            <w:tcW w:w="2718" w:type="dxa"/>
            <w:vAlign w:val="center"/>
          </w:tcPr>
          <w:p w14:paraId="3F3DB144" w14:textId="3DDC44F7" w:rsidR="00155A09" w:rsidRPr="00262C3C" w:rsidRDefault="00437E9C" w:rsidP="00155A09">
            <w:pPr>
              <w:rPr>
                <w:rFonts w:asciiTheme="majorBidi" w:hAnsiTheme="majorBidi" w:cstheme="majorBidi"/>
              </w:rPr>
            </w:pPr>
            <w:r w:rsidRPr="00262C3C">
              <w:rPr>
                <w:rFonts w:asciiTheme="majorBidi" w:hAnsiTheme="majorBidi" w:cstheme="majorBidi"/>
                <w:b/>
              </w:rPr>
              <w:t>20</w:t>
            </w:r>
            <w:r w:rsidR="00155A09" w:rsidRPr="00262C3C">
              <w:rPr>
                <w:rFonts w:asciiTheme="majorBidi" w:hAnsiTheme="majorBidi" w:cstheme="majorBidi"/>
                <w:b/>
              </w:rPr>
              <w:t>.</w:t>
            </w:r>
            <w:r w:rsidR="00155A09" w:rsidRPr="00262C3C">
              <w:rPr>
                <w:rFonts w:asciiTheme="majorBidi" w:hAnsiTheme="majorBidi" w:cstheme="majorBidi"/>
              </w:rPr>
              <w:t xml:space="preserve"> </w:t>
            </w:r>
            <w:r w:rsidR="00155A09" w:rsidRPr="00262C3C">
              <w:rPr>
                <w:rStyle w:val="Gl"/>
                <w:rFonts w:asciiTheme="majorBidi" w:hAnsiTheme="majorBidi" w:cstheme="majorBidi"/>
                <w:shd w:val="clear" w:color="auto" w:fill="FFFFFF"/>
              </w:rPr>
              <w:t>Belgenin İptal Edilmesi / Askıya Alınması</w:t>
            </w:r>
          </w:p>
        </w:tc>
        <w:tc>
          <w:tcPr>
            <w:tcW w:w="7851" w:type="dxa"/>
            <w:vAlign w:val="center"/>
          </w:tcPr>
          <w:p w14:paraId="2F16300C" w14:textId="77777777" w:rsidR="00155A09" w:rsidRPr="00262C3C" w:rsidRDefault="00155A09" w:rsidP="00300019">
            <w:pPr>
              <w:pStyle w:val="ListeParagraf"/>
              <w:numPr>
                <w:ilvl w:val="1"/>
                <w:numId w:val="15"/>
              </w:numPr>
              <w:jc w:val="both"/>
              <w:rPr>
                <w:rStyle w:val="Gl"/>
                <w:rFonts w:asciiTheme="majorBidi" w:hAnsiTheme="majorBidi" w:cstheme="majorBidi"/>
                <w:shd w:val="clear" w:color="auto" w:fill="FFFFFF"/>
              </w:rPr>
            </w:pPr>
            <w:r w:rsidRPr="00262C3C">
              <w:rPr>
                <w:rStyle w:val="Gl"/>
                <w:rFonts w:asciiTheme="majorBidi" w:hAnsiTheme="majorBidi" w:cstheme="majorBidi"/>
                <w:shd w:val="clear" w:color="auto" w:fill="FFFFFF"/>
              </w:rPr>
              <w:t>Belgenin Askıya Alınması:</w:t>
            </w:r>
          </w:p>
          <w:p w14:paraId="19490041" w14:textId="771C805C" w:rsidR="00155A09" w:rsidRPr="00262C3C" w:rsidRDefault="00155A09" w:rsidP="00300019">
            <w:pPr>
              <w:jc w:val="both"/>
              <w:rPr>
                <w:rFonts w:asciiTheme="majorBidi" w:eastAsia="Times New Roman" w:hAnsiTheme="majorBidi" w:cstheme="majorBidi"/>
                <w:lang w:eastAsia="tr-TR"/>
              </w:rPr>
            </w:pPr>
            <w:r w:rsidRPr="00262C3C">
              <w:rPr>
                <w:rStyle w:val="Gl"/>
                <w:rFonts w:asciiTheme="majorBidi" w:hAnsiTheme="majorBidi" w:cstheme="majorBidi"/>
              </w:rPr>
              <w:t>-</w:t>
            </w:r>
            <w:r w:rsidRPr="00262C3C">
              <w:rPr>
                <w:rFonts w:asciiTheme="majorBidi" w:hAnsiTheme="majorBidi" w:cstheme="majorBidi"/>
              </w:rPr>
              <w:t xml:space="preserve"> </w:t>
            </w:r>
            <w:r w:rsidR="005D1703" w:rsidRPr="00262C3C">
              <w:rPr>
                <w:rFonts w:asciiTheme="majorBidi" w:eastAsia="Times New Roman" w:hAnsiTheme="majorBidi" w:cstheme="majorBidi"/>
                <w:lang w:eastAsia="tr-TR"/>
              </w:rPr>
              <w:t>Belgelendirilmiş kişinin, Belge/</w:t>
            </w:r>
            <w:r w:rsidRPr="00262C3C">
              <w:rPr>
                <w:rFonts w:asciiTheme="majorBidi" w:eastAsia="Times New Roman" w:hAnsiTheme="majorBidi" w:cstheme="majorBidi"/>
                <w:lang w:eastAsia="tr-TR"/>
              </w:rPr>
              <w:t xml:space="preserve"> Logo ve İşaretlerin Kullanım Prosedürü’ ne aykırı bir tutum içinde bulunması durumunda, belge askıya alınır ve bu durum belge sahibine bildirilir.</w:t>
            </w:r>
          </w:p>
          <w:p w14:paraId="52F346AA" w14:textId="09F85B80" w:rsidR="00155A09" w:rsidRPr="00262C3C" w:rsidRDefault="00155A09" w:rsidP="00300019">
            <w:pPr>
              <w:jc w:val="both"/>
              <w:rPr>
                <w:rFonts w:asciiTheme="majorBidi" w:hAnsiTheme="majorBidi" w:cstheme="majorBidi"/>
                <w:shd w:val="clear" w:color="auto" w:fill="FFFFFF"/>
              </w:rPr>
            </w:pPr>
            <w:r w:rsidRPr="00262C3C">
              <w:rPr>
                <w:rFonts w:asciiTheme="majorBidi" w:eastAsia="Times New Roman" w:hAnsiTheme="majorBidi" w:cstheme="majorBidi"/>
                <w:lang w:eastAsia="tr-TR"/>
              </w:rPr>
              <w:t>-</w:t>
            </w:r>
            <w:r w:rsidRPr="00262C3C">
              <w:rPr>
                <w:rFonts w:asciiTheme="majorBidi" w:hAnsiTheme="majorBidi" w:cstheme="majorBidi"/>
                <w:shd w:val="clear" w:color="auto" w:fill="FFFFFF"/>
              </w:rPr>
              <w:t xml:space="preserve"> Belgelendirilen kişi tarafından, askı süresi içinde gerekli şartları tamamladığına dair yeterli bilgi ve belgenin Yeşil Işık Akademi’ye sunulması halinde, askı hali sona erdirilir. Bu durum ilgili kişiye web sayfasındaki ilgili alanda yayımlanarak ve Belgelendirme Asistanı tarafından iletişim araçları kullanılarak bildirilir. Belgelendirilmiş kişi tarafından gerekli şartlar sağlanmazsa belge; geçerlilik süresi sonuna kadar askıya alınır.</w:t>
            </w:r>
          </w:p>
          <w:p w14:paraId="5F44563D" w14:textId="77777777" w:rsidR="00155A09" w:rsidRPr="00262C3C" w:rsidRDefault="00155A09" w:rsidP="00300019">
            <w:pPr>
              <w:jc w:val="both"/>
              <w:rPr>
                <w:rStyle w:val="Gl"/>
                <w:rFonts w:asciiTheme="majorBidi" w:hAnsiTheme="majorBidi" w:cstheme="majorBidi"/>
                <w:shd w:val="clear" w:color="auto" w:fill="FFFFFF"/>
              </w:rPr>
            </w:pPr>
          </w:p>
          <w:p w14:paraId="17DB06C8" w14:textId="6F2B1939" w:rsidR="00155A09" w:rsidRPr="00262C3C" w:rsidRDefault="00155A09" w:rsidP="00300019">
            <w:pPr>
              <w:jc w:val="both"/>
              <w:rPr>
                <w:rStyle w:val="Gl"/>
                <w:rFonts w:asciiTheme="majorBidi" w:hAnsiTheme="majorBidi" w:cstheme="majorBidi"/>
                <w:shd w:val="clear" w:color="auto" w:fill="FFFFFF"/>
              </w:rPr>
            </w:pPr>
            <w:r w:rsidRPr="00262C3C">
              <w:rPr>
                <w:rStyle w:val="Gl"/>
                <w:rFonts w:asciiTheme="majorBidi" w:hAnsiTheme="majorBidi" w:cstheme="majorBidi"/>
                <w:shd w:val="clear" w:color="auto" w:fill="FFFFFF"/>
              </w:rPr>
              <w:t>1.2 Belgenin İptal Edilmesi:</w:t>
            </w:r>
          </w:p>
          <w:p w14:paraId="14C8546B" w14:textId="59A29DD9" w:rsidR="00155A09" w:rsidRPr="00262C3C" w:rsidRDefault="00155A09" w:rsidP="000F5CB5">
            <w:pPr>
              <w:pStyle w:val="NormalWeb"/>
              <w:shd w:val="clear" w:color="auto" w:fill="FFFFFF"/>
              <w:spacing w:before="0" w:beforeAutospacing="0" w:after="0" w:afterAutospacing="0"/>
              <w:jc w:val="both"/>
              <w:rPr>
                <w:rFonts w:asciiTheme="majorBidi" w:hAnsiTheme="majorBidi" w:cstheme="majorBidi"/>
                <w:sz w:val="22"/>
                <w:szCs w:val="22"/>
              </w:rPr>
            </w:pPr>
            <w:r w:rsidRPr="00262C3C">
              <w:rPr>
                <w:rStyle w:val="Gl"/>
                <w:rFonts w:asciiTheme="majorBidi" w:hAnsiTheme="majorBidi" w:cstheme="majorBidi"/>
                <w:sz w:val="22"/>
                <w:szCs w:val="22"/>
                <w:shd w:val="clear" w:color="auto" w:fill="FFFFFF"/>
              </w:rPr>
              <w:t>-</w:t>
            </w:r>
            <w:r w:rsidRPr="00262C3C">
              <w:rPr>
                <w:rFonts w:asciiTheme="majorBidi" w:hAnsiTheme="majorBidi" w:cstheme="majorBidi"/>
                <w:sz w:val="22"/>
                <w:szCs w:val="22"/>
              </w:rPr>
              <w:t xml:space="preserve"> Belge aşağıdaki şartların oluşması durumunda,</w:t>
            </w:r>
          </w:p>
          <w:p w14:paraId="645B3ED9" w14:textId="77777777" w:rsidR="00155A09" w:rsidRPr="00262C3C" w:rsidRDefault="00155A09" w:rsidP="000F5CB5">
            <w:pPr>
              <w:numPr>
                <w:ilvl w:val="0"/>
                <w:numId w:val="16"/>
              </w:numPr>
              <w:shd w:val="clear" w:color="auto" w:fill="FFFFFF"/>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Askıda olup, belge geçerlilik süresi dolmuş belgeler,</w:t>
            </w:r>
          </w:p>
          <w:p w14:paraId="1B86EA98" w14:textId="78081806" w:rsidR="00155A09" w:rsidRPr="00262C3C" w:rsidRDefault="005D1703" w:rsidP="0030001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Belge/</w:t>
            </w:r>
            <w:r w:rsidR="00155A09" w:rsidRPr="00262C3C">
              <w:rPr>
                <w:rFonts w:asciiTheme="majorBidi" w:eastAsia="Times New Roman" w:hAnsiTheme="majorBidi" w:cstheme="majorBidi"/>
                <w:lang w:eastAsia="tr-TR"/>
              </w:rPr>
              <w:t xml:space="preserve"> Logo ve İşaretlerin Kullanım Prosedürü’ ne göre, yanıltıcı şekilde kullanılmış ve düzeltme talebi istenmiş, ama düzeltme yapılmamış belgeler,</w:t>
            </w:r>
          </w:p>
          <w:p w14:paraId="21E281F1" w14:textId="77777777" w:rsidR="00155A09" w:rsidRPr="00262C3C" w:rsidRDefault="00155A09" w:rsidP="0030001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Belgelendirme ve gözetim proseslerinde kasti olarak yanıltıcı ve yanlış bilgileri beyan ettiği anlaşılan ve /veya sahte evraka göre düzenlendiği belirlenen belgeler,</w:t>
            </w:r>
          </w:p>
          <w:p w14:paraId="099FC149" w14:textId="77777777" w:rsidR="00155A09" w:rsidRPr="00262C3C" w:rsidRDefault="00155A09" w:rsidP="0030001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Türk Akreditasyon Kurumu ve Mesleki Yeterlilik Kurumu tarafından Yeşil Işık Akademi’nin yetkilerinin iptal edilmesi durumunda; eğer belge, gözetime tabi tutulmamış ise gözetim süresi zamanında; gözetime tabi tutulmuş ise belge süresinin sonunda,</w:t>
            </w:r>
          </w:p>
          <w:p w14:paraId="50C6D2FA" w14:textId="77777777" w:rsidR="00155A09" w:rsidRPr="00262C3C" w:rsidRDefault="00155A09" w:rsidP="00300019">
            <w:pPr>
              <w:numPr>
                <w:ilvl w:val="0"/>
                <w:numId w:val="16"/>
              </w:numPr>
              <w:shd w:val="clear" w:color="auto" w:fill="FFFFFF"/>
              <w:spacing w:before="100" w:beforeAutospacing="1" w:after="100" w:afterAutospacing="1"/>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t>Belgelendirilmiş kişi isteği doğrultusunda,</w:t>
            </w:r>
          </w:p>
          <w:p w14:paraId="7698A944" w14:textId="77777777" w:rsidR="00155A09" w:rsidRPr="00262C3C" w:rsidRDefault="00155A09" w:rsidP="00300019">
            <w:pPr>
              <w:numPr>
                <w:ilvl w:val="0"/>
                <w:numId w:val="16"/>
              </w:numPr>
              <w:shd w:val="clear" w:color="auto" w:fill="FFFFFF"/>
              <w:spacing w:before="100" w:beforeAutospacing="1"/>
              <w:ind w:left="375"/>
              <w:jc w:val="both"/>
              <w:rPr>
                <w:rFonts w:asciiTheme="majorBidi" w:eastAsia="Times New Roman" w:hAnsiTheme="majorBidi" w:cstheme="majorBidi"/>
                <w:lang w:eastAsia="tr-TR"/>
              </w:rPr>
            </w:pPr>
            <w:r w:rsidRPr="00262C3C">
              <w:rPr>
                <w:rFonts w:asciiTheme="majorBidi" w:eastAsia="Times New Roman" w:hAnsiTheme="majorBidi" w:cstheme="majorBidi"/>
                <w:lang w:eastAsia="tr-TR"/>
              </w:rPr>
              <w:lastRenderedPageBreak/>
              <w:t>Yeniden belgelendirme şartlarını sağlamayan belgeler Karar Vericinin kararı ile Belge Askıya Alma/İptal Karar Formu doldurularak iptal edilir.</w:t>
            </w:r>
          </w:p>
          <w:p w14:paraId="3CC663AE" w14:textId="555FA6BF" w:rsidR="00155A09" w:rsidRPr="00052371" w:rsidRDefault="00155A09" w:rsidP="00300019">
            <w:pPr>
              <w:jc w:val="both"/>
              <w:rPr>
                <w:rFonts w:asciiTheme="majorBidi" w:hAnsiTheme="majorBidi" w:cstheme="majorBidi"/>
                <w:b/>
                <w:bCs/>
                <w:shd w:val="clear" w:color="auto" w:fill="FFFFFF"/>
              </w:rPr>
            </w:pPr>
            <w:r w:rsidRPr="00262C3C">
              <w:rPr>
                <w:rFonts w:asciiTheme="majorBidi" w:hAnsiTheme="majorBidi" w:cstheme="majorBidi"/>
                <w:shd w:val="clear" w:color="auto" w:fill="FFFFFF"/>
              </w:rPr>
              <w:t>-Belgesi iptal edilen kişiler belgenin aslını 1 (bir) ay içinde Yeşil Işık Akademi’ye göndermek zorundadır.</w:t>
            </w:r>
          </w:p>
        </w:tc>
      </w:tr>
      <w:tr w:rsidR="004206C3" w:rsidRPr="00262C3C" w14:paraId="0B9FA83E" w14:textId="77777777" w:rsidTr="00300019">
        <w:trPr>
          <w:trHeight w:val="1029"/>
        </w:trPr>
        <w:tc>
          <w:tcPr>
            <w:tcW w:w="2718" w:type="dxa"/>
            <w:vAlign w:val="center"/>
          </w:tcPr>
          <w:p w14:paraId="558F0884" w14:textId="50ABEEC5" w:rsidR="004206C3" w:rsidRPr="00262C3C" w:rsidRDefault="004206C3" w:rsidP="004206C3">
            <w:pPr>
              <w:rPr>
                <w:rFonts w:asciiTheme="majorBidi" w:eastAsia="Times New Roman" w:hAnsiTheme="majorBidi" w:cstheme="majorBidi"/>
                <w:b/>
                <w:bCs/>
                <w:lang w:eastAsia="tr-TR"/>
              </w:rPr>
            </w:pPr>
            <w:r w:rsidRPr="00262C3C">
              <w:rPr>
                <w:rFonts w:asciiTheme="majorBidi" w:eastAsia="Times New Roman" w:hAnsiTheme="majorBidi" w:cstheme="majorBidi"/>
                <w:b/>
                <w:bCs/>
                <w:lang w:eastAsia="tr-TR"/>
              </w:rPr>
              <w:lastRenderedPageBreak/>
              <w:t>21. İtiraz ve Şikâyetler</w:t>
            </w:r>
          </w:p>
        </w:tc>
        <w:tc>
          <w:tcPr>
            <w:tcW w:w="7851" w:type="dxa"/>
            <w:vAlign w:val="center"/>
          </w:tcPr>
          <w:p w14:paraId="12CEBCC4" w14:textId="77777777" w:rsidR="004206C3" w:rsidRPr="00DD5CD5" w:rsidRDefault="004206C3" w:rsidP="00300019">
            <w:pPr>
              <w:pStyle w:val="AralkYok"/>
              <w:jc w:val="both"/>
              <w:rPr>
                <w:rFonts w:asciiTheme="majorBidi" w:hAnsiTheme="majorBidi" w:cstheme="majorBidi"/>
                <w:b/>
              </w:rPr>
            </w:pPr>
            <w:r w:rsidRPr="00DD5CD5">
              <w:rPr>
                <w:rFonts w:asciiTheme="majorBidi" w:hAnsiTheme="majorBidi" w:cstheme="majorBidi"/>
                <w:b/>
              </w:rPr>
              <w:t xml:space="preserve">İtirazın Alınması ve Değerlendirilmesi: </w:t>
            </w:r>
          </w:p>
          <w:p w14:paraId="202C68DF"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Belgelendirilmek amacıyla başvuruda bulunan başvuru sahibi, adaylar veya belgelendirilmiş kişiler aşağıda verilen konularda herhangi bir yetersizlik veya uygun olmayan işlemle karşılaştığında Yeşil Işık Akademi’ye 10 gün içende itirazda bulunabilir.</w:t>
            </w:r>
          </w:p>
          <w:p w14:paraId="62BFF94B"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Başvuru şartlarına uygunluk.</w:t>
            </w:r>
          </w:p>
          <w:p w14:paraId="79CB9A9E"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Sınavın değerlendirilmesi.</w:t>
            </w:r>
          </w:p>
          <w:p w14:paraId="12F7A094"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Belgelendirme kararları.</w:t>
            </w:r>
          </w:p>
          <w:p w14:paraId="40D806F0"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Gözetim ve yeniden belgelendirme işlemleri.</w:t>
            </w:r>
          </w:p>
          <w:p w14:paraId="3A8EEF5E"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Belge iptali, askıya alınması, kapsamının genişletilmesi veya daraltılması işlemleri.</w:t>
            </w:r>
          </w:p>
          <w:p w14:paraId="1881BC3F" w14:textId="77777777" w:rsidR="004206C3" w:rsidRPr="00DD5CD5" w:rsidRDefault="004206C3" w:rsidP="00300019">
            <w:pPr>
              <w:pStyle w:val="AralkYok"/>
              <w:numPr>
                <w:ilvl w:val="0"/>
                <w:numId w:val="19"/>
              </w:numPr>
              <w:jc w:val="both"/>
              <w:rPr>
                <w:rFonts w:asciiTheme="majorBidi" w:hAnsiTheme="majorBidi" w:cstheme="majorBidi"/>
              </w:rPr>
            </w:pPr>
            <w:r w:rsidRPr="00DD5CD5">
              <w:rPr>
                <w:rFonts w:asciiTheme="majorBidi" w:hAnsiTheme="majorBidi" w:cstheme="majorBidi"/>
              </w:rPr>
              <w:t>Sınav soruları.</w:t>
            </w:r>
          </w:p>
          <w:p w14:paraId="441F8139" w14:textId="77777777" w:rsidR="004206C3" w:rsidRPr="00DD5CD5" w:rsidRDefault="004206C3" w:rsidP="00300019">
            <w:pPr>
              <w:pStyle w:val="AralkYok"/>
              <w:ind w:left="720"/>
              <w:jc w:val="both"/>
              <w:rPr>
                <w:rFonts w:asciiTheme="majorBidi" w:hAnsiTheme="majorBidi" w:cstheme="majorBidi"/>
              </w:rPr>
            </w:pPr>
          </w:p>
          <w:p w14:paraId="07AD345D" w14:textId="472AA73E"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Yeşil Işık Akademi tüm itirazları Şikâyet / İtiraz / Öneri Formu ile alır. Kişiler online olarak </w:t>
            </w:r>
            <w:hyperlink r:id="rId9" w:history="1">
              <w:r w:rsidRPr="00DD5CD5">
                <w:rPr>
                  <w:rStyle w:val="Kpr"/>
                  <w:rFonts w:asciiTheme="majorBidi" w:hAnsiTheme="majorBidi" w:cstheme="majorBidi"/>
                </w:rPr>
                <w:t>www.yesilisikakademi.com.tr</w:t>
              </w:r>
            </w:hyperlink>
            <w:r w:rsidRPr="00DD5CD5">
              <w:rPr>
                <w:rFonts w:asciiTheme="majorBidi" w:eastAsia="Arial" w:hAnsiTheme="majorBidi" w:cstheme="majorBidi"/>
                <w:color w:val="000000"/>
              </w:rPr>
              <w:t xml:space="preserve"> web adresimizde bulunan Şikâyet / İtiraz / Öneri Formu’nu doldurarak ya da posta yoluyla da itirazda bulunabilir. İtirazın sözlü olarak iletilmesi halinde itiraz sahibi tarafından daha sonra form doldurularak itiraz kayıt altına alınır.</w:t>
            </w:r>
            <w:r w:rsidR="005971B6" w:rsidRPr="00DD5CD5">
              <w:rPr>
                <w:rFonts w:asciiTheme="majorBidi" w:eastAsia="Arial" w:hAnsiTheme="majorBidi" w:cstheme="majorBidi"/>
                <w:color w:val="000000"/>
              </w:rPr>
              <w:t xml:space="preserve"> Personel Belgelendirme Asistanı tarafından itirazın ön değerlendirmesi yapılır ve kayda değer itirazın konusu tespit edilir.</w:t>
            </w:r>
          </w:p>
          <w:p w14:paraId="194C930B" w14:textId="77777777" w:rsidR="004206C3" w:rsidRPr="00DD5CD5" w:rsidRDefault="004206C3" w:rsidP="00300019">
            <w:pPr>
              <w:pStyle w:val="AralkYok"/>
              <w:jc w:val="both"/>
              <w:rPr>
                <w:rFonts w:asciiTheme="majorBidi" w:hAnsiTheme="majorBidi" w:cstheme="majorBidi"/>
              </w:rPr>
            </w:pPr>
          </w:p>
          <w:p w14:paraId="29B1BFA6" w14:textId="77777777" w:rsidR="004206C3" w:rsidRPr="00DD5CD5" w:rsidRDefault="004206C3" w:rsidP="00300019">
            <w:pPr>
              <w:pStyle w:val="AralkYok"/>
              <w:jc w:val="both"/>
              <w:rPr>
                <w:rFonts w:asciiTheme="majorBidi" w:hAnsiTheme="majorBidi" w:cstheme="majorBidi"/>
                <w:b/>
              </w:rPr>
            </w:pPr>
            <w:r w:rsidRPr="00DD5CD5">
              <w:rPr>
                <w:rFonts w:asciiTheme="majorBidi" w:hAnsiTheme="majorBidi" w:cstheme="majorBidi"/>
                <w:b/>
              </w:rPr>
              <w:t>Şikâyet / İtiraz / Öneri Formu İçeriğinde;</w:t>
            </w:r>
          </w:p>
          <w:p w14:paraId="4E8C62D7" w14:textId="77777777" w:rsidR="005971B6" w:rsidRPr="00DD5CD5" w:rsidRDefault="005971B6" w:rsidP="005971B6">
            <w:pPr>
              <w:pStyle w:val="AralkYok"/>
              <w:numPr>
                <w:ilvl w:val="0"/>
                <w:numId w:val="20"/>
              </w:numPr>
              <w:jc w:val="both"/>
              <w:rPr>
                <w:rFonts w:asciiTheme="majorBidi" w:hAnsiTheme="majorBidi" w:cstheme="majorBidi"/>
              </w:rPr>
            </w:pPr>
            <w:r w:rsidRPr="00DD5CD5">
              <w:rPr>
                <w:rFonts w:asciiTheme="majorBidi" w:hAnsiTheme="majorBidi" w:cstheme="majorBidi"/>
              </w:rPr>
              <w:t>İtirazda bulunanın kimlik bilgileri (adı-soyadı, T.C bilgileri vb.),</w:t>
            </w:r>
          </w:p>
          <w:p w14:paraId="07BE7416"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İtirazın konusu,</w:t>
            </w:r>
          </w:p>
          <w:p w14:paraId="307813BC"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İtiraz tarihi,</w:t>
            </w:r>
          </w:p>
          <w:p w14:paraId="0999DF6D"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Kayıt numarası,</w:t>
            </w:r>
          </w:p>
          <w:p w14:paraId="6F1D210D"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İlgili uygulamanın sorumlusu,</w:t>
            </w:r>
          </w:p>
          <w:p w14:paraId="4B89E25D"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Yapılan faaliyet ve sorunun giderilme tarihi,</w:t>
            </w:r>
          </w:p>
          <w:p w14:paraId="03BDE055"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DÖF gerekli ise DÖF numarası bulunur.</w:t>
            </w:r>
          </w:p>
          <w:p w14:paraId="2653C87D" w14:textId="77777777" w:rsidR="004206C3" w:rsidRPr="00DD5CD5" w:rsidRDefault="004206C3" w:rsidP="00300019">
            <w:pPr>
              <w:pStyle w:val="AralkYok"/>
              <w:jc w:val="both"/>
              <w:rPr>
                <w:rFonts w:asciiTheme="majorBidi" w:hAnsiTheme="majorBidi" w:cstheme="majorBidi"/>
              </w:rPr>
            </w:pPr>
          </w:p>
          <w:p w14:paraId="773F324E" w14:textId="5289C89F" w:rsidR="004206C3" w:rsidRPr="00DD5CD5" w:rsidRDefault="005971B6"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Konusu tespit edilmiş itiraz</w:t>
            </w:r>
            <w:r w:rsidR="004206C3" w:rsidRPr="00DD5CD5">
              <w:rPr>
                <w:rFonts w:asciiTheme="majorBidi" w:eastAsia="Arial" w:hAnsiTheme="majorBidi" w:cstheme="majorBidi"/>
                <w:color w:val="000000"/>
              </w:rPr>
              <w:t xml:space="preserve"> Kalite Yöneticisi’ne iletilir. Kalite Yöneticisi, alınan itirazı geçerli kılmak için gerekli olan tüm bilgileri 5 gün içerisinde toplar ve bu bilgileri doğrular. </w:t>
            </w:r>
          </w:p>
          <w:p w14:paraId="4E79E4CE"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Alınan tüm Şikâyet / İtiraz / Öneri Formları; Şikâyet / İtiraz / Öneri Takip Listesi’nde kayıt altına alınır. Formu alan Kalite Yöneticisi itiraz konusunu çözümlemek üzere itirazı ilgilendiren ilgili sorumlu ile irtibata geçer. </w:t>
            </w:r>
          </w:p>
          <w:p w14:paraId="354B8017"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Eğer bir çözüm üretilebilir ve üretilen bu çözüm itiraz sahibi tarafından uygun görülür ise öngörülen çözüm uygulanarak itiraz kaydı kapatılır ve itirazın geliş tarihinden itibaren beş (5) iş günü içerisinde itirazı yapan kişiye yapılan uygulamalar ve sonuç yazılı olarak bildirilir.</w:t>
            </w:r>
          </w:p>
          <w:p w14:paraId="2C7DB03F" w14:textId="36006986"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Öngörülen çözüm, itiraz sahibi tarafından beğenilmez veya tatminkâr bulunmazsa veya Kalite Yöneticisi tarafından çözümlenemeyecek bir durum söz konusu ise konu </w:t>
            </w:r>
            <w:r w:rsidR="005971B6" w:rsidRPr="00DD5CD5">
              <w:rPr>
                <w:rFonts w:asciiTheme="majorBidi" w:eastAsia="Arial" w:hAnsiTheme="majorBidi" w:cstheme="majorBidi"/>
                <w:color w:val="000000"/>
              </w:rPr>
              <w:t>Şikâyet ve itiraz Komitesi Üyeleri Listesi’ndeki tanımlanmış üyelerden oluşan Şikâyet ve İtiraz Komitesi’ne iletilir.</w:t>
            </w:r>
          </w:p>
          <w:p w14:paraId="6CDF3C12" w14:textId="3102A7BE" w:rsidR="004206C3" w:rsidRPr="00DD5CD5" w:rsidRDefault="005971B6"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Şikâyet ve İtiraz Komitesi, </w:t>
            </w:r>
            <w:r w:rsidR="004206C3" w:rsidRPr="00DD5CD5">
              <w:rPr>
                <w:rFonts w:asciiTheme="majorBidi" w:eastAsia="Arial" w:hAnsiTheme="majorBidi" w:cstheme="majorBidi"/>
                <w:color w:val="000000"/>
              </w:rPr>
              <w:t xml:space="preserve">konu ile ilgili bulguları ve kayıtları inceleyerek en geç on beş (15) iş günü içerisinde itirazı bir sonuca bağlar ve itirazı yapan kişiye yapılan uygulamalar ve sonuç yazılı olarak bildirilir. Değerlendirme sonucunda itiraz sahibinin talebi olumlu bulunursa ilgili kişi veya kişilerin haklarını koruyacak düzenlemeler yapılır ve gerekli durumlarda Düzeltici ve Önleyici Faaliyet başlatılır. Düzeltici ve </w:t>
            </w:r>
            <w:r w:rsidR="004206C3" w:rsidRPr="00DD5CD5">
              <w:rPr>
                <w:rFonts w:asciiTheme="majorBidi" w:eastAsia="Arial" w:hAnsiTheme="majorBidi" w:cstheme="majorBidi"/>
                <w:color w:val="000000"/>
              </w:rPr>
              <w:lastRenderedPageBreak/>
              <w:t>Önleyici Faaliyet başlatılması halinde Kalite Yöneticisi, kapsamlı bir durum değerlendirmesi yapar. Bu kapsamda itiraz ile ilgili,</w:t>
            </w:r>
          </w:p>
          <w:p w14:paraId="4B1080EA" w14:textId="77777777" w:rsidR="004206C3" w:rsidRPr="00DD5CD5" w:rsidRDefault="004206C3" w:rsidP="00300019">
            <w:pPr>
              <w:pStyle w:val="AralkYok"/>
              <w:numPr>
                <w:ilvl w:val="0"/>
                <w:numId w:val="21"/>
              </w:numPr>
              <w:jc w:val="both"/>
              <w:rPr>
                <w:rFonts w:asciiTheme="majorBidi" w:hAnsiTheme="majorBidi" w:cstheme="majorBidi"/>
              </w:rPr>
            </w:pPr>
            <w:r w:rsidRPr="00DD5CD5">
              <w:rPr>
                <w:rFonts w:asciiTheme="majorBidi" w:hAnsiTheme="majorBidi" w:cstheme="majorBidi"/>
              </w:rPr>
              <w:t>Sebepleri analiz eder.</w:t>
            </w:r>
          </w:p>
          <w:p w14:paraId="532E6CF2" w14:textId="77777777" w:rsidR="004206C3" w:rsidRPr="00DD5CD5" w:rsidRDefault="004206C3" w:rsidP="00300019">
            <w:pPr>
              <w:pStyle w:val="AralkYok"/>
              <w:numPr>
                <w:ilvl w:val="0"/>
                <w:numId w:val="21"/>
              </w:numPr>
              <w:jc w:val="both"/>
              <w:rPr>
                <w:rFonts w:asciiTheme="majorBidi" w:hAnsiTheme="majorBidi" w:cstheme="majorBidi"/>
              </w:rPr>
            </w:pPr>
            <w:r w:rsidRPr="00DD5CD5">
              <w:rPr>
                <w:rFonts w:asciiTheme="majorBidi" w:hAnsiTheme="majorBidi" w:cstheme="majorBidi"/>
              </w:rPr>
              <w:t>Düzeltici Faaliyetin koşullarını belirler.</w:t>
            </w:r>
          </w:p>
          <w:p w14:paraId="371654E2" w14:textId="77777777" w:rsidR="004206C3" w:rsidRPr="00DD5CD5" w:rsidRDefault="004206C3" w:rsidP="00300019">
            <w:pPr>
              <w:pStyle w:val="AralkYok"/>
              <w:numPr>
                <w:ilvl w:val="0"/>
                <w:numId w:val="21"/>
              </w:numPr>
              <w:jc w:val="both"/>
              <w:rPr>
                <w:rFonts w:asciiTheme="majorBidi" w:hAnsiTheme="majorBidi" w:cstheme="majorBidi"/>
              </w:rPr>
            </w:pPr>
            <w:r w:rsidRPr="00DD5CD5">
              <w:rPr>
                <w:rFonts w:asciiTheme="majorBidi" w:hAnsiTheme="majorBidi" w:cstheme="majorBidi"/>
              </w:rPr>
              <w:t>Düzeltici Faaliyetlerin etkinliğinin doğrulanmasını ve kontrol edilmesini sağlar.</w:t>
            </w:r>
          </w:p>
          <w:p w14:paraId="6EC33B30" w14:textId="77777777" w:rsidR="004206C3" w:rsidRPr="00DD5CD5" w:rsidRDefault="004206C3" w:rsidP="00300019">
            <w:pPr>
              <w:pStyle w:val="AralkYok"/>
              <w:numPr>
                <w:ilvl w:val="0"/>
                <w:numId w:val="21"/>
              </w:numPr>
              <w:jc w:val="both"/>
              <w:rPr>
                <w:rFonts w:asciiTheme="majorBidi" w:hAnsiTheme="majorBidi" w:cstheme="majorBidi"/>
              </w:rPr>
            </w:pPr>
            <w:r w:rsidRPr="00DD5CD5">
              <w:rPr>
                <w:rFonts w:asciiTheme="majorBidi" w:hAnsiTheme="majorBidi" w:cstheme="majorBidi"/>
              </w:rPr>
              <w:t>Eğer gerekli ise önleyici faaliyet önerilerini oluşturur ve bu faaliyeti başlatır.</w:t>
            </w:r>
          </w:p>
          <w:p w14:paraId="52C29F84" w14:textId="4F88BB20"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Yapılan itirazlar yıllık Yönetim Gözden Geçirme Toplantılarında ve Tarafsızlık </w:t>
            </w:r>
            <w:r w:rsidR="005971B6" w:rsidRPr="00DD5CD5">
              <w:rPr>
                <w:rFonts w:asciiTheme="majorBidi" w:eastAsia="Arial" w:hAnsiTheme="majorBidi" w:cstheme="majorBidi"/>
                <w:color w:val="000000"/>
              </w:rPr>
              <w:t>Komitesi</w:t>
            </w:r>
            <w:r w:rsidRPr="00DD5CD5">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0F6E6731" w14:textId="77777777" w:rsidR="004206C3" w:rsidRPr="00DD5CD5" w:rsidRDefault="004206C3" w:rsidP="0030001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19798D48" w14:textId="77777777" w:rsidR="004206C3" w:rsidRPr="00DD5CD5" w:rsidRDefault="004206C3" w:rsidP="00300019">
            <w:pPr>
              <w:pStyle w:val="AralkYok"/>
              <w:jc w:val="both"/>
              <w:rPr>
                <w:rFonts w:asciiTheme="majorBidi" w:hAnsiTheme="majorBidi" w:cstheme="majorBidi"/>
                <w:b/>
              </w:rPr>
            </w:pPr>
            <w:r w:rsidRPr="00DD5CD5">
              <w:rPr>
                <w:rFonts w:asciiTheme="majorBidi" w:hAnsiTheme="majorBidi" w:cstheme="majorBidi"/>
                <w:b/>
              </w:rPr>
              <w:t>Şikâyetin Alınması ve Değerlendirilmesi:</w:t>
            </w:r>
          </w:p>
          <w:p w14:paraId="672DCBC2" w14:textId="77777777" w:rsidR="004206C3" w:rsidRPr="00DD5CD5" w:rsidRDefault="004206C3" w:rsidP="00300019">
            <w:pPr>
              <w:pStyle w:val="AralkYok"/>
              <w:jc w:val="both"/>
              <w:rPr>
                <w:rFonts w:asciiTheme="majorBidi" w:hAnsiTheme="majorBidi" w:cstheme="majorBidi"/>
              </w:rPr>
            </w:pPr>
            <w:r w:rsidRPr="00DD5CD5">
              <w:rPr>
                <w:rFonts w:asciiTheme="majorBidi" w:hAnsiTheme="majorBidi" w:cstheme="majorBidi"/>
              </w:rPr>
              <w:t>Şikâyetler; başvuru sahibi, adaylar ve belgelendirilmiş kişilerin yanı sıra, işverenler, hizmet alanlar veya ilgili diğer kesimler tarafından sınav sonuç tarihinden itibaren 10 gün içinde yapılabilir.</w:t>
            </w:r>
          </w:p>
          <w:p w14:paraId="62EED20D" w14:textId="77777777" w:rsidR="004206C3" w:rsidRPr="00DD5CD5" w:rsidRDefault="004206C3" w:rsidP="00300019">
            <w:pPr>
              <w:pStyle w:val="AralkYok"/>
              <w:jc w:val="both"/>
              <w:rPr>
                <w:rFonts w:asciiTheme="majorBidi" w:hAnsiTheme="majorBidi" w:cstheme="majorBidi"/>
                <w:b/>
              </w:rPr>
            </w:pPr>
          </w:p>
          <w:p w14:paraId="7EFD313C" w14:textId="77777777" w:rsidR="004206C3" w:rsidRPr="00DD5CD5" w:rsidRDefault="004206C3" w:rsidP="00300019">
            <w:pPr>
              <w:pStyle w:val="AralkYok"/>
              <w:jc w:val="both"/>
              <w:rPr>
                <w:rFonts w:asciiTheme="majorBidi" w:hAnsiTheme="majorBidi" w:cstheme="majorBidi"/>
                <w:b/>
              </w:rPr>
            </w:pPr>
            <w:r w:rsidRPr="00DD5CD5">
              <w:rPr>
                <w:rFonts w:asciiTheme="majorBidi" w:hAnsiTheme="majorBidi" w:cstheme="majorBidi"/>
                <w:b/>
              </w:rPr>
              <w:t>Şikâyete Konu Olabilecek Durumlar Genel Olarak Şunlardır:</w:t>
            </w:r>
          </w:p>
          <w:p w14:paraId="35A010BD" w14:textId="77777777" w:rsidR="005971B6" w:rsidRPr="00DD5CD5" w:rsidRDefault="005971B6" w:rsidP="005971B6">
            <w:pPr>
              <w:pStyle w:val="AralkYok"/>
              <w:numPr>
                <w:ilvl w:val="0"/>
                <w:numId w:val="20"/>
              </w:numPr>
              <w:jc w:val="both"/>
              <w:rPr>
                <w:rFonts w:ascii="Times New Roman" w:hAnsi="Times New Roman"/>
              </w:rPr>
            </w:pPr>
            <w:r w:rsidRPr="00DD5CD5">
              <w:rPr>
                <w:rFonts w:ascii="Times New Roman" w:hAnsi="Times New Roman"/>
              </w:rPr>
              <w:t>Yeşil Işık Akademi personelinin belgelendirme politikası sürecindeki davranışları.</w:t>
            </w:r>
          </w:p>
          <w:p w14:paraId="58AF045E" w14:textId="77777777" w:rsidR="005971B6" w:rsidRPr="00DD5CD5" w:rsidRDefault="005971B6" w:rsidP="005971B6">
            <w:pPr>
              <w:pStyle w:val="AralkYok"/>
              <w:numPr>
                <w:ilvl w:val="0"/>
                <w:numId w:val="20"/>
              </w:numPr>
              <w:jc w:val="both"/>
              <w:rPr>
                <w:rFonts w:ascii="Times New Roman" w:hAnsi="Times New Roman"/>
              </w:rPr>
            </w:pPr>
            <w:r w:rsidRPr="00DD5CD5">
              <w:rPr>
                <w:rFonts w:ascii="Times New Roman" w:hAnsi="Times New Roman"/>
              </w:rPr>
              <w:t>Gizlilik ve güvenlik ihlallerinin oluşması.</w:t>
            </w:r>
          </w:p>
          <w:p w14:paraId="4D475E98" w14:textId="77777777" w:rsidR="005971B6" w:rsidRPr="00DD5CD5" w:rsidRDefault="005971B6" w:rsidP="005971B6">
            <w:pPr>
              <w:pStyle w:val="AralkYok"/>
              <w:numPr>
                <w:ilvl w:val="0"/>
                <w:numId w:val="20"/>
              </w:numPr>
              <w:jc w:val="both"/>
              <w:rPr>
                <w:rFonts w:asciiTheme="majorBidi" w:hAnsiTheme="majorBidi" w:cstheme="majorBidi"/>
              </w:rPr>
            </w:pPr>
            <w:r w:rsidRPr="00DD5CD5">
              <w:rPr>
                <w:rFonts w:asciiTheme="majorBidi" w:hAnsiTheme="majorBidi" w:cstheme="majorBidi"/>
              </w:rPr>
              <w:t>Belgelendirilmiş kişinin belgelendirme sözleşmesine uygun olmayan işlem ve davranışları.</w:t>
            </w:r>
          </w:p>
          <w:p w14:paraId="4604BBE5" w14:textId="77777777" w:rsidR="005971B6" w:rsidRPr="00DD5CD5" w:rsidRDefault="005971B6" w:rsidP="005971B6">
            <w:pPr>
              <w:pStyle w:val="AralkYok"/>
              <w:numPr>
                <w:ilvl w:val="0"/>
                <w:numId w:val="20"/>
              </w:numPr>
              <w:jc w:val="both"/>
              <w:rPr>
                <w:rFonts w:ascii="Times New Roman" w:hAnsi="Times New Roman"/>
              </w:rPr>
            </w:pPr>
            <w:r w:rsidRPr="00DD5CD5">
              <w:rPr>
                <w:rFonts w:ascii="Times New Roman" w:hAnsi="Times New Roman"/>
              </w:rPr>
              <w:t>Mevzuat, kanun, yönetmelik vb. yasal şartların gerekliliğinin sağlanamaması.</w:t>
            </w:r>
          </w:p>
          <w:p w14:paraId="3EA90F64" w14:textId="77777777" w:rsidR="005971B6" w:rsidRPr="00DD5CD5" w:rsidRDefault="005971B6" w:rsidP="005971B6">
            <w:pPr>
              <w:pStyle w:val="AralkYok"/>
              <w:numPr>
                <w:ilvl w:val="0"/>
                <w:numId w:val="20"/>
              </w:numPr>
              <w:jc w:val="both"/>
              <w:rPr>
                <w:rFonts w:ascii="Times New Roman" w:hAnsi="Times New Roman"/>
              </w:rPr>
            </w:pPr>
            <w:r w:rsidRPr="00DD5CD5">
              <w:rPr>
                <w:rFonts w:ascii="Times New Roman" w:hAnsi="Times New Roman"/>
              </w:rPr>
              <w:t>Yeşil Işık Akademi’nin kamuya açıklamış olduğu belgelendirme şartlarının uygulama sürecinde sağlanamaması.</w:t>
            </w:r>
          </w:p>
          <w:p w14:paraId="76C048F0" w14:textId="77777777" w:rsidR="005971B6" w:rsidRPr="00DD5CD5" w:rsidRDefault="005971B6" w:rsidP="005971B6">
            <w:pPr>
              <w:pStyle w:val="AralkYok"/>
              <w:numPr>
                <w:ilvl w:val="0"/>
                <w:numId w:val="20"/>
              </w:numPr>
              <w:jc w:val="both"/>
              <w:rPr>
                <w:rFonts w:ascii="Times New Roman" w:hAnsi="Times New Roman"/>
              </w:rPr>
            </w:pPr>
            <w:r w:rsidRPr="00DD5CD5">
              <w:rPr>
                <w:rFonts w:ascii="Times New Roman" w:hAnsi="Times New Roman"/>
              </w:rPr>
              <w:t>Gerçekleştirilen sınavlarda tarafsızlık ve bağımsızlık ilkelerine uygun olmayan bir durum oluşması.</w:t>
            </w:r>
          </w:p>
          <w:p w14:paraId="1788DF8D" w14:textId="77777777" w:rsidR="004206C3" w:rsidRPr="00DD5CD5" w:rsidRDefault="004206C3" w:rsidP="00300019">
            <w:pPr>
              <w:pStyle w:val="AralkYok"/>
              <w:numPr>
                <w:ilvl w:val="0"/>
                <w:numId w:val="20"/>
              </w:numPr>
              <w:jc w:val="both"/>
              <w:rPr>
                <w:rFonts w:asciiTheme="majorBidi" w:hAnsiTheme="majorBidi" w:cstheme="majorBidi"/>
              </w:rPr>
            </w:pPr>
            <w:r w:rsidRPr="00DD5CD5">
              <w:rPr>
                <w:rFonts w:asciiTheme="majorBidi" w:hAnsiTheme="majorBidi" w:cstheme="majorBidi"/>
              </w:rPr>
              <w:t>Belgelendirme süreçleri ile ilgili diğer faaliyetler.</w:t>
            </w:r>
          </w:p>
          <w:p w14:paraId="00E410AB" w14:textId="77777777" w:rsidR="004206C3" w:rsidRPr="00DD5CD5" w:rsidRDefault="004206C3" w:rsidP="00300019">
            <w:pPr>
              <w:pBdr>
                <w:top w:val="nil"/>
                <w:left w:val="nil"/>
                <w:bottom w:val="nil"/>
                <w:right w:val="nil"/>
                <w:between w:val="nil"/>
              </w:pBdr>
              <w:suppressAutoHyphens/>
              <w:jc w:val="both"/>
              <w:textAlignment w:val="top"/>
              <w:outlineLvl w:val="0"/>
              <w:rPr>
                <w:rFonts w:asciiTheme="majorBidi" w:eastAsia="Arial" w:hAnsiTheme="majorBidi" w:cstheme="majorBidi"/>
                <w:color w:val="000000"/>
              </w:rPr>
            </w:pPr>
          </w:p>
          <w:p w14:paraId="48601416" w14:textId="536ECD4C" w:rsidR="004206C3" w:rsidRPr="00DD5CD5" w:rsidRDefault="005971B6"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imes New Roman" w:eastAsia="Arial" w:hAnsi="Times New Roman" w:cs="Times New Roman"/>
                <w:color w:val="000000"/>
              </w:rPr>
              <w:t>Personel Belgelendirme Asistanı tarafından şikâyetin ön değerlendirmesi yapılır ve kayda değer şikâyetin konusu tespit edilir. Konusu tespit edilmiş şikâyet</w:t>
            </w:r>
            <w:r w:rsidR="004206C3" w:rsidRPr="00DD5CD5">
              <w:rPr>
                <w:rFonts w:asciiTheme="majorBidi" w:eastAsia="Arial" w:hAnsiTheme="majorBidi" w:cstheme="majorBidi"/>
                <w:color w:val="000000"/>
              </w:rPr>
              <w:t xml:space="preserve"> Kalite Yöneticisi’ne iletilir. Kalite Yöneticisi alınan şikâyeti geçerli kılmak için gerekli olan tüm bilgileri toplar ve bu bilgileri doğrular. </w:t>
            </w:r>
          </w:p>
          <w:p w14:paraId="28EF7107"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Alınan tüm Şikâyet / İtiraz / Öneri Formları Şikâyet / İtiraz / Öneri Takip Listesi’nde kayıt altına alınır. Formu alan Kalite Yöneticisi şikâyet konusunu çözümlemek üzere şikâyeti ilgilendiren ilgili sorumlu ile irtibata geçer. </w:t>
            </w:r>
          </w:p>
          <w:p w14:paraId="04CFE11A"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Eğer bir çözüm üretilebilir ve üretilen bu çözüm şikâyet sahibi tarafından uygun görülür ise, öngörülen çözüm uygulanarak şikâyet kaydı kapatılır ve şikâyetin geliş tarihinden itibaren beş (5) iş günü içerisinde şikâyeti olan kişiye, yapılan uygulamalar ve sonuç yazılı olarak bildirilir.</w:t>
            </w:r>
          </w:p>
          <w:p w14:paraId="35FB67D4" w14:textId="794A0016"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Öngörülen çözüm şikâyet sahibi tarafından beğenilmez veya tatminkâr bulunmazsa veya Kalite Yöneticisi tarafından çözümlenemeyecek bir durum söz konusu ise konu </w:t>
            </w:r>
            <w:r w:rsidR="005971B6" w:rsidRPr="00DD5CD5">
              <w:rPr>
                <w:rFonts w:asciiTheme="majorBidi" w:eastAsia="Arial" w:hAnsiTheme="majorBidi" w:cstheme="majorBidi"/>
                <w:color w:val="000000"/>
              </w:rPr>
              <w:t>Şikâyet ve İtiraz Komitesi Üyeleri Listesi’ndeki tanımlanmış üyelerden oluşan Şikâyet ve İtiraz Komitesi’ne iletilir.</w:t>
            </w:r>
          </w:p>
          <w:p w14:paraId="08CB1180" w14:textId="48B17D75" w:rsidR="004206C3" w:rsidRPr="00DD5CD5" w:rsidRDefault="005971B6"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Şikâyet ve İtiraz Komitesi </w:t>
            </w:r>
            <w:r w:rsidR="004206C3" w:rsidRPr="00DD5CD5">
              <w:rPr>
                <w:rFonts w:asciiTheme="majorBidi" w:eastAsia="Arial" w:hAnsiTheme="majorBidi" w:cstheme="majorBidi"/>
                <w:color w:val="000000"/>
              </w:rPr>
              <w:t xml:space="preserve">konu ile ilgili bulguları ve kayıtları inceleyerek en geç on beş (15) iş günü içerisinde şikâyeti bir sonuca bağlar ve şikâyeti yapan kişiye yapılan uygulamalar ve sonuç yazılı olarak bildirilir. </w:t>
            </w:r>
          </w:p>
          <w:p w14:paraId="716B1B09" w14:textId="77777777"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Değerlendirme sonucunda şikâyet sahibinin talebi olumlu bulunursa ilgili kişi veya kişilerin haklarını koruyacak düzenlemeler yapılır ve gerekli durumlarda Düzeltici ve Önleyici Faaliyet başlatılır. Düzeltici ve Önleyici Faaliyet başlatılması halinde Kalite Yöneticisi kapsamlı bir durum değerlendirmesi yapar. Bu kapsamda itiraz ile ilgili,</w:t>
            </w:r>
          </w:p>
          <w:p w14:paraId="34F929AC" w14:textId="77777777" w:rsidR="004206C3" w:rsidRPr="00DD5CD5" w:rsidRDefault="004206C3" w:rsidP="00300019">
            <w:pPr>
              <w:pStyle w:val="AralkYok"/>
              <w:numPr>
                <w:ilvl w:val="0"/>
                <w:numId w:val="22"/>
              </w:numPr>
              <w:jc w:val="both"/>
              <w:rPr>
                <w:rFonts w:asciiTheme="majorBidi" w:hAnsiTheme="majorBidi" w:cstheme="majorBidi"/>
              </w:rPr>
            </w:pPr>
            <w:r w:rsidRPr="00DD5CD5">
              <w:rPr>
                <w:rFonts w:asciiTheme="majorBidi" w:hAnsiTheme="majorBidi" w:cstheme="majorBidi"/>
              </w:rPr>
              <w:t>Sebepleri analiz eder.</w:t>
            </w:r>
          </w:p>
          <w:p w14:paraId="55C079A2" w14:textId="77777777" w:rsidR="004206C3" w:rsidRPr="00DD5CD5" w:rsidRDefault="004206C3" w:rsidP="00300019">
            <w:pPr>
              <w:pStyle w:val="AralkYok"/>
              <w:numPr>
                <w:ilvl w:val="0"/>
                <w:numId w:val="22"/>
              </w:numPr>
              <w:jc w:val="both"/>
              <w:rPr>
                <w:rFonts w:asciiTheme="majorBidi" w:hAnsiTheme="majorBidi" w:cstheme="majorBidi"/>
              </w:rPr>
            </w:pPr>
            <w:r w:rsidRPr="00DD5CD5">
              <w:rPr>
                <w:rFonts w:asciiTheme="majorBidi" w:hAnsiTheme="majorBidi" w:cstheme="majorBidi"/>
              </w:rPr>
              <w:lastRenderedPageBreak/>
              <w:t>Düzeltici Faaliyetin koşullarını belirler.</w:t>
            </w:r>
          </w:p>
          <w:p w14:paraId="54072700" w14:textId="77777777" w:rsidR="004206C3" w:rsidRPr="00DD5CD5" w:rsidRDefault="004206C3" w:rsidP="00300019">
            <w:pPr>
              <w:pStyle w:val="AralkYok"/>
              <w:numPr>
                <w:ilvl w:val="0"/>
                <w:numId w:val="22"/>
              </w:numPr>
              <w:jc w:val="both"/>
              <w:rPr>
                <w:rFonts w:asciiTheme="majorBidi" w:hAnsiTheme="majorBidi" w:cstheme="majorBidi"/>
              </w:rPr>
            </w:pPr>
            <w:r w:rsidRPr="00DD5CD5">
              <w:rPr>
                <w:rFonts w:asciiTheme="majorBidi" w:hAnsiTheme="majorBidi" w:cstheme="majorBidi"/>
              </w:rPr>
              <w:t>Düzeltici Faaliyetlerin etkinliğinin doğrulanmasını ve kontrol edilmesini sağlar.</w:t>
            </w:r>
          </w:p>
          <w:p w14:paraId="316FFB19" w14:textId="77777777" w:rsidR="004206C3" w:rsidRPr="00DD5CD5" w:rsidRDefault="004206C3" w:rsidP="00300019">
            <w:pPr>
              <w:pStyle w:val="AralkYok"/>
              <w:numPr>
                <w:ilvl w:val="0"/>
                <w:numId w:val="22"/>
              </w:numPr>
              <w:jc w:val="both"/>
              <w:rPr>
                <w:rFonts w:asciiTheme="majorBidi" w:hAnsiTheme="majorBidi" w:cstheme="majorBidi"/>
              </w:rPr>
            </w:pPr>
            <w:r w:rsidRPr="00DD5CD5">
              <w:rPr>
                <w:rFonts w:asciiTheme="majorBidi" w:hAnsiTheme="majorBidi" w:cstheme="majorBidi"/>
              </w:rPr>
              <w:t>Eğer gerekli ise Önleyici Faaliyet önerilerini oluşturur ve bu faaliyeti başlatır.</w:t>
            </w:r>
          </w:p>
          <w:p w14:paraId="3000CE97" w14:textId="6C0069C2"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Yapılan şikâyetler yıllık Yönetim Gözden Geçirme Toplantılarında ve Tarafsızlık </w:t>
            </w:r>
            <w:r w:rsidR="005971B6" w:rsidRPr="00DD5CD5">
              <w:rPr>
                <w:rFonts w:asciiTheme="majorBidi" w:eastAsia="Arial" w:hAnsiTheme="majorBidi" w:cstheme="majorBidi"/>
                <w:color w:val="000000"/>
              </w:rPr>
              <w:t>Komitesi</w:t>
            </w:r>
            <w:r w:rsidRPr="00DD5CD5">
              <w:rPr>
                <w:rFonts w:asciiTheme="majorBidi" w:eastAsia="Arial" w:hAnsiTheme="majorBidi" w:cstheme="majorBidi"/>
                <w:color w:val="000000"/>
              </w:rPr>
              <w:t xml:space="preserve"> tarafından ele alınarak bahse konu faaliyetlerle ilgili yapılan ve/veya yapılabilecek faaliyetler ve uygulamalar değerlendirilir.</w:t>
            </w:r>
          </w:p>
          <w:p w14:paraId="2A024EE6" w14:textId="7906DC36"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Fonts w:asciiTheme="majorBidi" w:eastAsia="Arial" w:hAnsiTheme="majorBidi" w:cstheme="majorBidi"/>
                <w:color w:val="000000"/>
              </w:rPr>
            </w:pPr>
            <w:r w:rsidRPr="00DD5CD5">
              <w:rPr>
                <w:rFonts w:asciiTheme="majorBidi" w:eastAsia="Arial" w:hAnsiTheme="majorBidi" w:cstheme="majorBidi"/>
                <w:color w:val="000000"/>
              </w:rPr>
              <w:t xml:space="preserve">Şikâyet ve İtiraz </w:t>
            </w:r>
            <w:r w:rsidR="005971B6" w:rsidRPr="00DD5CD5">
              <w:rPr>
                <w:rFonts w:asciiTheme="majorBidi" w:eastAsia="Arial" w:hAnsiTheme="majorBidi" w:cstheme="majorBidi"/>
                <w:color w:val="000000"/>
              </w:rPr>
              <w:t>Komitesi</w:t>
            </w:r>
            <w:r w:rsidRPr="00DD5CD5">
              <w:rPr>
                <w:rFonts w:asciiTheme="majorBidi" w:eastAsia="Arial" w:hAnsiTheme="majorBidi" w:cstheme="majorBidi"/>
                <w:color w:val="000000"/>
              </w:rPr>
              <w:t xml:space="preserve"> Yeşil Işık Akademi bünyesinde şikâyet ve itirazların değerlendirilmesinde son mercidir. Kişi tekrar şikâyet ve itirazında ısrarcı olur ise yasal yollara başvurmak durumundadır. </w:t>
            </w:r>
          </w:p>
          <w:p w14:paraId="6B46866B" w14:textId="29953CA6" w:rsidR="004206C3" w:rsidRPr="00DD5CD5" w:rsidRDefault="004206C3" w:rsidP="00300019">
            <w:pPr>
              <w:numPr>
                <w:ilvl w:val="0"/>
                <w:numId w:val="18"/>
              </w:numPr>
              <w:pBdr>
                <w:top w:val="nil"/>
                <w:left w:val="nil"/>
                <w:bottom w:val="nil"/>
                <w:right w:val="nil"/>
                <w:between w:val="nil"/>
              </w:pBdr>
              <w:suppressAutoHyphens/>
              <w:ind w:left="0" w:hanging="2"/>
              <w:jc w:val="both"/>
              <w:textAlignment w:val="top"/>
              <w:outlineLvl w:val="0"/>
              <w:rPr>
                <w:rStyle w:val="Gl"/>
                <w:rFonts w:asciiTheme="majorBidi" w:eastAsia="Arial" w:hAnsiTheme="majorBidi" w:cstheme="majorBidi"/>
                <w:b w:val="0"/>
                <w:bCs w:val="0"/>
                <w:color w:val="000000"/>
              </w:rPr>
            </w:pPr>
            <w:r w:rsidRPr="00DD5CD5">
              <w:rPr>
                <w:rFonts w:asciiTheme="majorBidi" w:eastAsia="Arial" w:hAnsiTheme="majorBidi" w:cstheme="majorBidi"/>
                <w:color w:val="000000"/>
              </w:rPr>
              <w:t>Yeşil Işık Akademi şikâyetlerin ele alınması prosesinde şikâyet sahibi veya şikâyetin ne olduğu konularındaki gizlilik şartlarına bağlı kalmak adına üst yönetim, şirket ortağı ve diğer tüm personelden almış olduğu Tarafsızlık ve Gizlilik Taahhütleri ile Yeşil Işık Akademi olarak da Personel Belgelendirme Kalite Politikası ile güvence altına alır.</w:t>
            </w:r>
          </w:p>
        </w:tc>
      </w:tr>
    </w:tbl>
    <w:p w14:paraId="37916B12" w14:textId="489FF2DC" w:rsidR="00C52877" w:rsidRPr="00262C3C" w:rsidRDefault="00C52877" w:rsidP="00C52877">
      <w:pPr>
        <w:rPr>
          <w:rFonts w:asciiTheme="majorBidi" w:hAnsiTheme="majorBidi" w:cstheme="majorBidi"/>
          <w:lang w:eastAsia="tr-TR"/>
        </w:rPr>
      </w:pPr>
    </w:p>
    <w:p w14:paraId="4A0DD789" w14:textId="5BD85AE5" w:rsidR="00FB52D6" w:rsidRPr="00262C3C" w:rsidRDefault="00FB52D6" w:rsidP="00FB52D6">
      <w:pPr>
        <w:rPr>
          <w:rFonts w:asciiTheme="majorBidi" w:hAnsiTheme="majorBidi" w:cstheme="majorBidi"/>
        </w:rPr>
      </w:pPr>
    </w:p>
    <w:p w14:paraId="1623F5E9" w14:textId="7C9DA2A3" w:rsidR="00F66C90" w:rsidRPr="00262C3C" w:rsidRDefault="00F66C90" w:rsidP="00FB52D6">
      <w:pPr>
        <w:rPr>
          <w:rFonts w:asciiTheme="majorBidi" w:hAnsiTheme="majorBidi" w:cstheme="majorBidi"/>
        </w:rPr>
      </w:pPr>
    </w:p>
    <w:p w14:paraId="467553DB" w14:textId="1E1ED027" w:rsidR="00F66C90" w:rsidRPr="00262C3C" w:rsidRDefault="00F66C90" w:rsidP="00FB52D6">
      <w:pPr>
        <w:rPr>
          <w:rFonts w:asciiTheme="majorBidi" w:hAnsiTheme="majorBidi" w:cstheme="majorBidi"/>
        </w:rPr>
      </w:pPr>
    </w:p>
    <w:p w14:paraId="1F24289C" w14:textId="4936A43D" w:rsidR="00F66C90" w:rsidRPr="00262C3C" w:rsidRDefault="00F66C90" w:rsidP="00FB52D6">
      <w:pPr>
        <w:rPr>
          <w:rFonts w:asciiTheme="majorBidi" w:hAnsiTheme="majorBidi" w:cstheme="majorBidi"/>
        </w:rPr>
      </w:pPr>
    </w:p>
    <w:p w14:paraId="5047A182" w14:textId="77777777" w:rsidR="00F66C90" w:rsidRPr="00262C3C" w:rsidRDefault="00F66C90" w:rsidP="00FB52D6">
      <w:pPr>
        <w:rPr>
          <w:rFonts w:asciiTheme="majorBidi" w:hAnsiTheme="majorBidi" w:cstheme="majorBidi"/>
        </w:rPr>
      </w:pPr>
    </w:p>
    <w:p w14:paraId="7FC8A9B2" w14:textId="46803232" w:rsidR="006A535C" w:rsidRPr="00262C3C" w:rsidRDefault="006A535C" w:rsidP="0096378B">
      <w:pPr>
        <w:tabs>
          <w:tab w:val="left" w:pos="8085"/>
        </w:tabs>
        <w:spacing w:after="0" w:line="240" w:lineRule="auto"/>
        <w:jc w:val="both"/>
        <w:rPr>
          <w:rFonts w:asciiTheme="majorBidi" w:eastAsia="Times New Roman" w:hAnsiTheme="majorBidi" w:cstheme="majorBidi"/>
          <w:b/>
          <w:lang w:eastAsia="tr-TR"/>
        </w:rPr>
      </w:pPr>
    </w:p>
    <w:p w14:paraId="69033FD2" w14:textId="670BE0E6" w:rsidR="006A535C" w:rsidRPr="00262C3C" w:rsidRDefault="006A535C" w:rsidP="003C1458">
      <w:pPr>
        <w:spacing w:after="0" w:line="240" w:lineRule="auto"/>
        <w:jc w:val="both"/>
        <w:rPr>
          <w:rFonts w:asciiTheme="majorBidi" w:hAnsiTheme="majorBidi" w:cstheme="majorBidi"/>
        </w:rPr>
      </w:pPr>
    </w:p>
    <w:p w14:paraId="4DBFCE3E" w14:textId="77777777" w:rsidR="00F66C90" w:rsidRPr="00262C3C" w:rsidRDefault="00F66C90" w:rsidP="003C1458">
      <w:pPr>
        <w:spacing w:after="0" w:line="240" w:lineRule="auto"/>
        <w:jc w:val="both"/>
        <w:rPr>
          <w:rFonts w:asciiTheme="majorBidi" w:eastAsia="Times New Roman" w:hAnsiTheme="majorBidi" w:cstheme="majorBidi"/>
          <w:b/>
          <w:lang w:eastAsia="tr-TR"/>
        </w:rPr>
      </w:pPr>
    </w:p>
    <w:p w14:paraId="3CB445EA" w14:textId="77777777" w:rsidR="006A535C" w:rsidRPr="00262C3C" w:rsidRDefault="006A535C" w:rsidP="003C1458">
      <w:pPr>
        <w:spacing w:after="0" w:line="240" w:lineRule="auto"/>
        <w:jc w:val="both"/>
        <w:rPr>
          <w:rFonts w:asciiTheme="majorBidi" w:eastAsia="Times New Roman" w:hAnsiTheme="majorBidi" w:cstheme="majorBidi"/>
          <w:b/>
          <w:lang w:eastAsia="tr-TR"/>
        </w:rPr>
      </w:pPr>
    </w:p>
    <w:p w14:paraId="6AEAE7B0" w14:textId="22603217" w:rsidR="006A535C" w:rsidRPr="00262C3C" w:rsidRDefault="006A535C" w:rsidP="003C1458">
      <w:pPr>
        <w:spacing w:after="0" w:line="240" w:lineRule="auto"/>
        <w:jc w:val="both"/>
        <w:rPr>
          <w:rFonts w:asciiTheme="majorBidi" w:eastAsia="Times New Roman" w:hAnsiTheme="majorBidi" w:cstheme="majorBidi"/>
          <w:b/>
          <w:lang w:eastAsia="tr-TR"/>
        </w:rPr>
      </w:pPr>
    </w:p>
    <w:sectPr w:rsidR="006A535C" w:rsidRPr="00262C3C" w:rsidSect="000D7626">
      <w:headerReference w:type="default" r:id="rId10"/>
      <w:footerReference w:type="default" r:id="rId11"/>
      <w:pgSz w:w="11906" w:h="16838" w:code="9"/>
      <w:pgMar w:top="720" w:right="720" w:bottom="720" w:left="720" w:header="0" w:footer="340" w:gutter="0"/>
      <w:pgNumType w:chapSep="colon"/>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085BFE" w14:textId="77777777" w:rsidR="00CD3C38" w:rsidRDefault="00CD3C38" w:rsidP="00185493">
      <w:pPr>
        <w:spacing w:after="0" w:line="240" w:lineRule="auto"/>
      </w:pPr>
      <w:r>
        <w:separator/>
      </w:r>
    </w:p>
  </w:endnote>
  <w:endnote w:type="continuationSeparator" w:id="0">
    <w:p w14:paraId="762CF224" w14:textId="77777777" w:rsidR="00CD3C38" w:rsidRDefault="00CD3C38" w:rsidP="001854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A2CD3" w14:textId="699D2BC0" w:rsidR="00526991" w:rsidRPr="00216C03" w:rsidRDefault="00526991" w:rsidP="00526991">
    <w:pPr>
      <w:pStyle w:val="AltBilgi"/>
      <w:pBdr>
        <w:top w:val="single" w:sz="4" w:space="1" w:color="auto"/>
      </w:pBdr>
      <w:rPr>
        <w:b/>
        <w:sz w:val="18"/>
        <w:szCs w:val="18"/>
      </w:rPr>
    </w:pPr>
    <w:r w:rsidRPr="00216C03">
      <w:rPr>
        <w:b/>
        <w:sz w:val="18"/>
        <w:szCs w:val="18"/>
      </w:rPr>
      <w:t>PB.</w:t>
    </w:r>
    <w:r w:rsidR="00DD5CD5">
      <w:rPr>
        <w:b/>
        <w:sz w:val="18"/>
        <w:szCs w:val="18"/>
      </w:rPr>
      <w:t>BP</w:t>
    </w:r>
    <w:r w:rsidRPr="00216C03">
      <w:rPr>
        <w:b/>
        <w:sz w:val="18"/>
        <w:szCs w:val="18"/>
      </w:rPr>
      <w:t>.02.202   YT:</w:t>
    </w:r>
    <w:r w:rsidR="00DD5CD5">
      <w:rPr>
        <w:b/>
        <w:sz w:val="18"/>
        <w:szCs w:val="18"/>
      </w:rPr>
      <w:t>10.10.2024</w:t>
    </w:r>
    <w:r w:rsidRPr="00216C03">
      <w:rPr>
        <w:b/>
        <w:sz w:val="18"/>
        <w:szCs w:val="18"/>
      </w:rPr>
      <w:t xml:space="preserve">   Rev N:</w:t>
    </w:r>
    <w:r w:rsidR="00246361">
      <w:rPr>
        <w:b/>
        <w:sz w:val="18"/>
        <w:szCs w:val="18"/>
      </w:rPr>
      <w:t>0</w:t>
    </w:r>
    <w:r w:rsidR="00EA1061">
      <w:rPr>
        <w:b/>
        <w:sz w:val="18"/>
        <w:szCs w:val="18"/>
      </w:rPr>
      <w:t>1</w:t>
    </w:r>
    <w:r w:rsidRPr="00216C03">
      <w:rPr>
        <w:b/>
        <w:sz w:val="18"/>
        <w:szCs w:val="18"/>
      </w:rPr>
      <w:t xml:space="preserve">    Rev T:</w:t>
    </w:r>
    <w:r w:rsidR="00EA1061">
      <w:rPr>
        <w:b/>
        <w:sz w:val="18"/>
        <w:szCs w:val="18"/>
      </w:rPr>
      <w:t>27.04.2026</w:t>
    </w:r>
    <w:r w:rsidR="00DD5CD5">
      <w:rPr>
        <w:b/>
        <w:sz w:val="18"/>
        <w:szCs w:val="18"/>
      </w:rPr>
      <w:t xml:space="preserve">                      </w:t>
    </w:r>
    <w:r w:rsidRPr="00216C03">
      <w:rPr>
        <w:b/>
        <w:sz w:val="18"/>
        <w:szCs w:val="18"/>
      </w:rPr>
      <w:t xml:space="preserve">      </w:t>
    </w:r>
    <w:r w:rsidR="00EA1061">
      <w:rPr>
        <w:b/>
        <w:sz w:val="18"/>
        <w:szCs w:val="18"/>
      </w:rPr>
      <w:t xml:space="preserve"> </w:t>
    </w:r>
    <w:r w:rsidRPr="00216C03">
      <w:rPr>
        <w:b/>
        <w:sz w:val="18"/>
        <w:szCs w:val="18"/>
      </w:rPr>
      <w:t>Hazırlayan                                Onaylayan</w:t>
    </w:r>
    <w:r w:rsidRPr="00216C03">
      <w:rPr>
        <w:b/>
        <w:sz w:val="18"/>
        <w:szCs w:val="18"/>
      </w:rPr>
      <w:tab/>
      <w:t xml:space="preserve">                              Sayfa </w:t>
    </w:r>
    <w:r w:rsidRPr="00216C03">
      <w:rPr>
        <w:b/>
        <w:sz w:val="18"/>
        <w:szCs w:val="18"/>
      </w:rPr>
      <w:fldChar w:fldCharType="begin"/>
    </w:r>
    <w:r w:rsidRPr="00216C03">
      <w:rPr>
        <w:b/>
        <w:sz w:val="18"/>
        <w:szCs w:val="18"/>
      </w:rPr>
      <w:instrText>PAGE  \* Arabic  \* MERGEFORMAT</w:instrText>
    </w:r>
    <w:r w:rsidRPr="00216C03">
      <w:rPr>
        <w:b/>
        <w:sz w:val="18"/>
        <w:szCs w:val="18"/>
      </w:rPr>
      <w:fldChar w:fldCharType="separate"/>
    </w:r>
    <w:r w:rsidR="00246361">
      <w:rPr>
        <w:b/>
        <w:noProof/>
        <w:sz w:val="18"/>
        <w:szCs w:val="18"/>
      </w:rPr>
      <w:t>4</w:t>
    </w:r>
    <w:r w:rsidRPr="00216C03">
      <w:rPr>
        <w:b/>
        <w:sz w:val="18"/>
        <w:szCs w:val="18"/>
      </w:rPr>
      <w:fldChar w:fldCharType="end"/>
    </w:r>
    <w:r w:rsidRPr="00216C03">
      <w:rPr>
        <w:b/>
        <w:sz w:val="18"/>
        <w:szCs w:val="18"/>
      </w:rPr>
      <w:t>/</w:t>
    </w:r>
    <w:r w:rsidRPr="00216C03">
      <w:rPr>
        <w:b/>
        <w:noProof/>
        <w:sz w:val="18"/>
        <w:szCs w:val="18"/>
      </w:rPr>
      <w:fldChar w:fldCharType="begin"/>
    </w:r>
    <w:r w:rsidRPr="00216C03">
      <w:rPr>
        <w:b/>
        <w:noProof/>
        <w:sz w:val="18"/>
        <w:szCs w:val="18"/>
      </w:rPr>
      <w:instrText>NUMPAGES  \* Arabic  \* MERGEFORMAT</w:instrText>
    </w:r>
    <w:r w:rsidRPr="00216C03">
      <w:rPr>
        <w:b/>
        <w:noProof/>
        <w:sz w:val="18"/>
        <w:szCs w:val="18"/>
      </w:rPr>
      <w:fldChar w:fldCharType="separate"/>
    </w:r>
    <w:r w:rsidR="00246361">
      <w:rPr>
        <w:b/>
        <w:noProof/>
        <w:sz w:val="18"/>
        <w:szCs w:val="18"/>
      </w:rPr>
      <w:t>7</w:t>
    </w:r>
    <w:r w:rsidRPr="00216C03">
      <w:rPr>
        <w:b/>
        <w:noProof/>
        <w:sz w:val="18"/>
        <w:szCs w:val="18"/>
      </w:rPr>
      <w:fldChar w:fldCharType="end"/>
    </w:r>
  </w:p>
  <w:p w14:paraId="60667E61" w14:textId="0608AFD6" w:rsidR="00526991" w:rsidRPr="00216C03" w:rsidRDefault="00526991" w:rsidP="00526991">
    <w:pPr>
      <w:pStyle w:val="AltBilgi"/>
      <w:pBdr>
        <w:top w:val="single" w:sz="4" w:space="1" w:color="auto"/>
      </w:pBdr>
      <w:rPr>
        <w:b/>
        <w:sz w:val="18"/>
        <w:szCs w:val="18"/>
      </w:rPr>
    </w:pPr>
    <w:r w:rsidRPr="00216C03">
      <w:rPr>
        <w:b/>
        <w:sz w:val="18"/>
        <w:szCs w:val="18"/>
      </w:rPr>
      <w:tab/>
      <w:t xml:space="preserve">                                                                                                                </w:t>
    </w:r>
    <w:r w:rsidR="00216C03">
      <w:rPr>
        <w:b/>
        <w:sz w:val="18"/>
        <w:szCs w:val="18"/>
      </w:rPr>
      <w:t xml:space="preserve">         </w:t>
    </w:r>
    <w:r w:rsidRPr="00216C03">
      <w:rPr>
        <w:b/>
        <w:sz w:val="18"/>
        <w:szCs w:val="18"/>
      </w:rPr>
      <w:t>Kalite Yöneticisi                          Genel Müdür</w:t>
    </w:r>
  </w:p>
  <w:p w14:paraId="570B4660" w14:textId="77777777" w:rsidR="00526991" w:rsidRPr="00216C03" w:rsidRDefault="00526991" w:rsidP="00526991">
    <w:pPr>
      <w:pStyle w:val="AltBilgi"/>
      <w:pBdr>
        <w:top w:val="single" w:sz="4" w:space="1" w:color="auto"/>
      </w:pBdr>
      <w:rPr>
        <w:b/>
        <w:sz w:val="18"/>
        <w:szCs w:val="18"/>
      </w:rPr>
    </w:pPr>
  </w:p>
  <w:p w14:paraId="08E9EB8B" w14:textId="4A6FD263" w:rsidR="00486D0E" w:rsidRPr="00216C03" w:rsidRDefault="00526991" w:rsidP="00216C03">
    <w:pPr>
      <w:pStyle w:val="AltBilgi"/>
      <w:pBdr>
        <w:top w:val="single" w:sz="4" w:space="1" w:color="auto"/>
      </w:pBdr>
      <w:jc w:val="center"/>
      <w:rPr>
        <w:b/>
        <w:color w:val="4F81BD" w:themeColor="accent1"/>
        <w:sz w:val="18"/>
        <w:szCs w:val="18"/>
      </w:rPr>
    </w:pPr>
    <w:r w:rsidRPr="00216C03">
      <w:rPr>
        <w:b/>
        <w:sz w:val="18"/>
        <w:szCs w:val="18"/>
      </w:rPr>
      <w:t>Elektronik nüsha olup, çıktısı kontrolsüz kopyadır.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93ED6" w14:textId="77777777" w:rsidR="00CD3C38" w:rsidRDefault="00CD3C38" w:rsidP="00185493">
      <w:pPr>
        <w:spacing w:after="0" w:line="240" w:lineRule="auto"/>
      </w:pPr>
      <w:r>
        <w:separator/>
      </w:r>
    </w:p>
  </w:footnote>
  <w:footnote w:type="continuationSeparator" w:id="0">
    <w:p w14:paraId="5706036A" w14:textId="77777777" w:rsidR="00CD3C38" w:rsidRDefault="00CD3C38" w:rsidP="001854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E1471" w14:textId="77777777" w:rsidR="00486D0E" w:rsidRDefault="00486D0E">
    <w:pPr>
      <w:pStyle w:val="stBilgi"/>
    </w:pPr>
  </w:p>
  <w:tbl>
    <w:tblPr>
      <w:tblW w:w="508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93"/>
      <w:gridCol w:w="7734"/>
    </w:tblGrid>
    <w:tr w:rsidR="00486D0E" w14:paraId="3345A71A" w14:textId="77777777" w:rsidTr="00235DEE">
      <w:trPr>
        <w:cantSplit/>
        <w:trHeight w:hRule="exact" w:val="1428"/>
      </w:trPr>
      <w:tc>
        <w:tcPr>
          <w:tcW w:w="1361" w:type="pct"/>
          <w:tcBorders>
            <w:top w:val="single" w:sz="4" w:space="0" w:color="auto"/>
            <w:left w:val="single" w:sz="4" w:space="0" w:color="auto"/>
            <w:bottom w:val="single" w:sz="4" w:space="0" w:color="auto"/>
            <w:right w:val="single" w:sz="4" w:space="0" w:color="auto"/>
          </w:tcBorders>
          <w:vAlign w:val="center"/>
        </w:tcPr>
        <w:p w14:paraId="1D5BC78A" w14:textId="77777777" w:rsidR="00486D0E" w:rsidRPr="00A31578" w:rsidRDefault="00486D0E" w:rsidP="00FA7A9D">
          <w:pPr>
            <w:jc w:val="center"/>
            <w:rPr>
              <w:sz w:val="16"/>
              <w:szCs w:val="16"/>
            </w:rPr>
          </w:pPr>
          <w:r w:rsidRPr="00A805E7">
            <w:rPr>
              <w:rFonts w:ascii="Cambria" w:hAnsi="Cambria"/>
              <w:b/>
              <w:noProof/>
              <w:sz w:val="8"/>
              <w:szCs w:val="8"/>
              <w:lang w:eastAsia="tr-TR"/>
            </w:rPr>
            <w:drawing>
              <wp:anchor distT="0" distB="0" distL="114300" distR="114300" simplePos="0" relativeHeight="251663360" behindDoc="1" locked="0" layoutInCell="1" allowOverlap="1" wp14:anchorId="1228693D" wp14:editId="335A0601">
                <wp:simplePos x="0" y="0"/>
                <wp:positionH relativeFrom="margin">
                  <wp:posOffset>285115</wp:posOffset>
                </wp:positionH>
                <wp:positionV relativeFrom="margin">
                  <wp:posOffset>38100</wp:posOffset>
                </wp:positionV>
                <wp:extent cx="1163955" cy="830580"/>
                <wp:effectExtent l="0" t="0" r="0" b="7620"/>
                <wp:wrapSquare wrapText="bothSides"/>
                <wp:docPr id="2" name="Resim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955" cy="8305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639" w:type="pct"/>
          <w:tcBorders>
            <w:top w:val="single" w:sz="4" w:space="0" w:color="auto"/>
            <w:left w:val="single" w:sz="4" w:space="0" w:color="auto"/>
            <w:bottom w:val="single" w:sz="4" w:space="0" w:color="auto"/>
            <w:right w:val="single" w:sz="4" w:space="0" w:color="auto"/>
          </w:tcBorders>
          <w:vAlign w:val="center"/>
        </w:tcPr>
        <w:p w14:paraId="6502B0CD" w14:textId="520B1EA1" w:rsidR="00486D0E" w:rsidRPr="00A31578" w:rsidRDefault="00E62414" w:rsidP="00E62414">
          <w:pPr>
            <w:pStyle w:val="stBilgi"/>
            <w:jc w:val="center"/>
            <w:rPr>
              <w:rFonts w:ascii="Arial" w:hAnsi="Arial" w:cs="Arial"/>
              <w:b/>
              <w:sz w:val="24"/>
              <w:szCs w:val="24"/>
            </w:rPr>
          </w:pPr>
          <w:r>
            <w:rPr>
              <w:rFonts w:ascii="Arial" w:hAnsi="Arial" w:cs="Arial"/>
              <w:b/>
              <w:sz w:val="32"/>
              <w:szCs w:val="24"/>
            </w:rPr>
            <w:t>1</w:t>
          </w:r>
          <w:r w:rsidR="008E67B2">
            <w:rPr>
              <w:rFonts w:ascii="Arial" w:hAnsi="Arial" w:cs="Arial"/>
              <w:b/>
              <w:sz w:val="32"/>
              <w:szCs w:val="24"/>
            </w:rPr>
            <w:t>0</w:t>
          </w:r>
          <w:r>
            <w:rPr>
              <w:rFonts w:ascii="Arial" w:hAnsi="Arial" w:cs="Arial"/>
              <w:b/>
              <w:sz w:val="32"/>
              <w:szCs w:val="24"/>
            </w:rPr>
            <w:t>UY00</w:t>
          </w:r>
          <w:r w:rsidR="008E67B2">
            <w:rPr>
              <w:rFonts w:ascii="Arial" w:hAnsi="Arial" w:cs="Arial"/>
              <w:b/>
              <w:sz w:val="32"/>
              <w:szCs w:val="24"/>
            </w:rPr>
            <w:t>02</w:t>
          </w:r>
          <w:r>
            <w:rPr>
              <w:rFonts w:ascii="Arial" w:hAnsi="Arial" w:cs="Arial"/>
              <w:b/>
              <w:sz w:val="32"/>
              <w:szCs w:val="24"/>
            </w:rPr>
            <w:t>-3/0</w:t>
          </w:r>
          <w:r w:rsidR="008E67B2">
            <w:rPr>
              <w:rFonts w:ascii="Arial" w:hAnsi="Arial" w:cs="Arial"/>
              <w:b/>
              <w:sz w:val="32"/>
              <w:szCs w:val="24"/>
            </w:rPr>
            <w:t>3</w:t>
          </w:r>
          <w:r w:rsidR="00B13E2F">
            <w:rPr>
              <w:rFonts w:ascii="Arial" w:hAnsi="Arial" w:cs="Arial"/>
              <w:b/>
              <w:sz w:val="32"/>
              <w:szCs w:val="24"/>
            </w:rPr>
            <w:t xml:space="preserve"> </w:t>
          </w:r>
          <w:r w:rsidR="008E67B2">
            <w:rPr>
              <w:rFonts w:ascii="Arial" w:hAnsi="Arial" w:cs="Arial"/>
              <w:b/>
              <w:sz w:val="32"/>
              <w:szCs w:val="24"/>
            </w:rPr>
            <w:t>MAKİNE BAKIMCI</w:t>
          </w:r>
          <w:r w:rsidR="008D7FB4">
            <w:rPr>
              <w:rFonts w:ascii="Arial" w:hAnsi="Arial" w:cs="Arial"/>
              <w:b/>
              <w:sz w:val="32"/>
              <w:szCs w:val="24"/>
            </w:rPr>
            <w:t xml:space="preserve"> SEVİYE 3 (REV</w:t>
          </w:r>
          <w:r w:rsidR="00DC3BAA">
            <w:rPr>
              <w:rFonts w:ascii="Arial" w:hAnsi="Arial" w:cs="Arial"/>
              <w:b/>
              <w:sz w:val="32"/>
              <w:szCs w:val="24"/>
            </w:rPr>
            <w:t>.</w:t>
          </w:r>
          <w:r>
            <w:rPr>
              <w:rFonts w:ascii="Arial" w:hAnsi="Arial" w:cs="Arial"/>
              <w:b/>
              <w:sz w:val="32"/>
              <w:szCs w:val="24"/>
            </w:rPr>
            <w:t>0</w:t>
          </w:r>
          <w:r w:rsidR="008E67B2">
            <w:rPr>
              <w:rFonts w:ascii="Arial" w:hAnsi="Arial" w:cs="Arial"/>
              <w:b/>
              <w:sz w:val="32"/>
              <w:szCs w:val="24"/>
            </w:rPr>
            <w:t>3</w:t>
          </w:r>
          <w:r w:rsidR="008D7FB4">
            <w:rPr>
              <w:rFonts w:ascii="Arial" w:hAnsi="Arial" w:cs="Arial"/>
              <w:b/>
              <w:sz w:val="32"/>
              <w:szCs w:val="24"/>
            </w:rPr>
            <w:t>)</w:t>
          </w:r>
          <w:r w:rsidR="00486D0E">
            <w:rPr>
              <w:rFonts w:ascii="Arial" w:hAnsi="Arial" w:cs="Arial"/>
              <w:b/>
              <w:sz w:val="32"/>
              <w:szCs w:val="24"/>
            </w:rPr>
            <w:t xml:space="preserve"> </w:t>
          </w:r>
          <w:r w:rsidR="00DD5CD5">
            <w:rPr>
              <w:rFonts w:ascii="Arial" w:hAnsi="Arial" w:cs="Arial"/>
              <w:b/>
              <w:sz w:val="32"/>
              <w:szCs w:val="24"/>
            </w:rPr>
            <w:t>BELGELENDİRME PROGRAMI</w:t>
          </w:r>
          <w:r w:rsidR="00486D0E">
            <w:rPr>
              <w:rFonts w:ascii="Arial" w:hAnsi="Arial" w:cs="Arial"/>
              <w:b/>
              <w:sz w:val="32"/>
              <w:szCs w:val="24"/>
            </w:rPr>
            <w:t xml:space="preserve"> </w:t>
          </w:r>
        </w:p>
      </w:tc>
    </w:tr>
  </w:tbl>
  <w:p w14:paraId="3966A8AD" w14:textId="77777777" w:rsidR="00486D0E" w:rsidRDefault="00486D0E" w:rsidP="0087459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15592"/>
    <w:multiLevelType w:val="multilevel"/>
    <w:tmpl w:val="26AAA7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14426BD3"/>
    <w:multiLevelType w:val="multilevel"/>
    <w:tmpl w:val="8C7A9F02"/>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2" w15:restartNumberingAfterBreak="0">
    <w:nsid w:val="1662525E"/>
    <w:multiLevelType w:val="hybridMultilevel"/>
    <w:tmpl w:val="62909172"/>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174F5ECD"/>
    <w:multiLevelType w:val="hybridMultilevel"/>
    <w:tmpl w:val="3CF016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D587EC3"/>
    <w:multiLevelType w:val="hybridMultilevel"/>
    <w:tmpl w:val="713ED020"/>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5" w15:restartNumberingAfterBreak="0">
    <w:nsid w:val="1D904384"/>
    <w:multiLevelType w:val="hybridMultilevel"/>
    <w:tmpl w:val="D444B60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1DE04E09"/>
    <w:multiLevelType w:val="multilevel"/>
    <w:tmpl w:val="79CC19BE"/>
    <w:lvl w:ilvl="0">
      <w:start w:val="1"/>
      <w:numFmt w:val="decimal"/>
      <w:lvlText w:val="%1.0"/>
      <w:lvlJc w:val="left"/>
      <w:pPr>
        <w:ind w:left="360" w:hanging="360"/>
      </w:pPr>
      <w:rPr>
        <w:rFonts w:hint="default"/>
        <w:b/>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15:restartNumberingAfterBreak="0">
    <w:nsid w:val="205640D8"/>
    <w:multiLevelType w:val="multilevel"/>
    <w:tmpl w:val="A8B22C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853B4D"/>
    <w:multiLevelType w:val="hybridMultilevel"/>
    <w:tmpl w:val="1D78010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9" w15:restartNumberingAfterBreak="0">
    <w:nsid w:val="299316AF"/>
    <w:multiLevelType w:val="hybridMultilevel"/>
    <w:tmpl w:val="B2A280C2"/>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0" w15:restartNumberingAfterBreak="0">
    <w:nsid w:val="2E2343C8"/>
    <w:multiLevelType w:val="multilevel"/>
    <w:tmpl w:val="1F14A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5D53DA"/>
    <w:multiLevelType w:val="multilevel"/>
    <w:tmpl w:val="58343D3E"/>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2" w15:restartNumberingAfterBreak="0">
    <w:nsid w:val="39A81841"/>
    <w:multiLevelType w:val="hybridMultilevel"/>
    <w:tmpl w:val="760048A0"/>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13" w15:restartNumberingAfterBreak="0">
    <w:nsid w:val="3D040878"/>
    <w:multiLevelType w:val="multilevel"/>
    <w:tmpl w:val="24F40A8A"/>
    <w:lvl w:ilvl="0">
      <w:start w:val="1"/>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4" w15:restartNumberingAfterBreak="0">
    <w:nsid w:val="40AD75C1"/>
    <w:multiLevelType w:val="hybridMultilevel"/>
    <w:tmpl w:val="874CD3BC"/>
    <w:lvl w:ilvl="0" w:tplc="0844521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47426858"/>
    <w:multiLevelType w:val="multilevel"/>
    <w:tmpl w:val="64E062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EB299B"/>
    <w:multiLevelType w:val="hybridMultilevel"/>
    <w:tmpl w:val="BC267D70"/>
    <w:lvl w:ilvl="0" w:tplc="041F000F">
      <w:start w:val="1"/>
      <w:numFmt w:val="decimal"/>
      <w:lvlText w:val="%1."/>
      <w:lvlJc w:val="left"/>
      <w:pPr>
        <w:ind w:left="36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7DB3C43"/>
    <w:multiLevelType w:val="hybridMultilevel"/>
    <w:tmpl w:val="46963858"/>
    <w:lvl w:ilvl="0" w:tplc="041F0009">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8" w15:restartNumberingAfterBreak="0">
    <w:nsid w:val="58207D5E"/>
    <w:multiLevelType w:val="hybridMultilevel"/>
    <w:tmpl w:val="D57E03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4055173"/>
    <w:multiLevelType w:val="multilevel"/>
    <w:tmpl w:val="C85C2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E576139"/>
    <w:multiLevelType w:val="hybridMultilevel"/>
    <w:tmpl w:val="086C60B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348141041">
    <w:abstractNumId w:val="15"/>
  </w:num>
  <w:num w:numId="2" w16cid:durableId="117187181">
    <w:abstractNumId w:val="7"/>
  </w:num>
  <w:num w:numId="3" w16cid:durableId="1087463528">
    <w:abstractNumId w:val="8"/>
  </w:num>
  <w:num w:numId="4" w16cid:durableId="719473921">
    <w:abstractNumId w:val="15"/>
  </w:num>
  <w:num w:numId="5" w16cid:durableId="504978020">
    <w:abstractNumId w:val="1"/>
  </w:num>
  <w:num w:numId="6" w16cid:durableId="1029141238">
    <w:abstractNumId w:val="13"/>
  </w:num>
  <w:num w:numId="7" w16cid:durableId="850490485">
    <w:abstractNumId w:val="11"/>
  </w:num>
  <w:num w:numId="8" w16cid:durableId="1163742344">
    <w:abstractNumId w:val="3"/>
  </w:num>
  <w:num w:numId="9" w16cid:durableId="402029912">
    <w:abstractNumId w:val="14"/>
  </w:num>
  <w:num w:numId="10" w16cid:durableId="380523618">
    <w:abstractNumId w:val="6"/>
  </w:num>
  <w:num w:numId="11" w16cid:durableId="711197547">
    <w:abstractNumId w:val="12"/>
  </w:num>
  <w:num w:numId="12" w16cid:durableId="1395857678">
    <w:abstractNumId w:val="16"/>
  </w:num>
  <w:num w:numId="13" w16cid:durableId="505903522">
    <w:abstractNumId w:val="20"/>
  </w:num>
  <w:num w:numId="14" w16cid:durableId="1445035122">
    <w:abstractNumId w:val="19"/>
  </w:num>
  <w:num w:numId="15" w16cid:durableId="30804722">
    <w:abstractNumId w:val="0"/>
  </w:num>
  <w:num w:numId="16" w16cid:durableId="2131431512">
    <w:abstractNumId w:val="10"/>
  </w:num>
  <w:num w:numId="17" w16cid:durableId="577863615">
    <w:abstractNumId w:val="18"/>
  </w:num>
  <w:num w:numId="18" w16cid:durableId="1538082422">
    <w:abstractNumId w:val="2"/>
  </w:num>
  <w:num w:numId="19" w16cid:durableId="1293753476">
    <w:abstractNumId w:val="9"/>
  </w:num>
  <w:num w:numId="20" w16cid:durableId="493763114">
    <w:abstractNumId w:val="5"/>
  </w:num>
  <w:num w:numId="21" w16cid:durableId="1978145185">
    <w:abstractNumId w:val="4"/>
  </w:num>
  <w:num w:numId="22" w16cid:durableId="2029787934">
    <w:abstractNumId w:val="1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6427"/>
    <w:rsid w:val="0000054B"/>
    <w:rsid w:val="00002659"/>
    <w:rsid w:val="000045A0"/>
    <w:rsid w:val="00012643"/>
    <w:rsid w:val="0001524B"/>
    <w:rsid w:val="00015AAC"/>
    <w:rsid w:val="000347FD"/>
    <w:rsid w:val="00034831"/>
    <w:rsid w:val="00035D4B"/>
    <w:rsid w:val="0004327B"/>
    <w:rsid w:val="00051549"/>
    <w:rsid w:val="00052371"/>
    <w:rsid w:val="000527A2"/>
    <w:rsid w:val="00053984"/>
    <w:rsid w:val="00055276"/>
    <w:rsid w:val="00056940"/>
    <w:rsid w:val="000624A9"/>
    <w:rsid w:val="000676B7"/>
    <w:rsid w:val="000711FD"/>
    <w:rsid w:val="00080F98"/>
    <w:rsid w:val="00084AD9"/>
    <w:rsid w:val="00084E64"/>
    <w:rsid w:val="00096B58"/>
    <w:rsid w:val="000A5AAE"/>
    <w:rsid w:val="000B0EE5"/>
    <w:rsid w:val="000B2539"/>
    <w:rsid w:val="000C21F4"/>
    <w:rsid w:val="000C5908"/>
    <w:rsid w:val="000D4EBF"/>
    <w:rsid w:val="000D5F6B"/>
    <w:rsid w:val="000D7626"/>
    <w:rsid w:val="000E10A6"/>
    <w:rsid w:val="000E6662"/>
    <w:rsid w:val="000E7D82"/>
    <w:rsid w:val="000F161C"/>
    <w:rsid w:val="000F2628"/>
    <w:rsid w:val="000F3A1E"/>
    <w:rsid w:val="000F5CB5"/>
    <w:rsid w:val="000F5F86"/>
    <w:rsid w:val="000F6744"/>
    <w:rsid w:val="00104C29"/>
    <w:rsid w:val="001072B6"/>
    <w:rsid w:val="00113B8A"/>
    <w:rsid w:val="001172A0"/>
    <w:rsid w:val="00120F95"/>
    <w:rsid w:val="00124C80"/>
    <w:rsid w:val="001268EE"/>
    <w:rsid w:val="00134FC2"/>
    <w:rsid w:val="001405CD"/>
    <w:rsid w:val="00142451"/>
    <w:rsid w:val="00155A09"/>
    <w:rsid w:val="00155C22"/>
    <w:rsid w:val="001560AC"/>
    <w:rsid w:val="001561B5"/>
    <w:rsid w:val="00161A0D"/>
    <w:rsid w:val="00165307"/>
    <w:rsid w:val="00166626"/>
    <w:rsid w:val="00167D46"/>
    <w:rsid w:val="00170980"/>
    <w:rsid w:val="00170A08"/>
    <w:rsid w:val="00174930"/>
    <w:rsid w:val="0017563F"/>
    <w:rsid w:val="001807E2"/>
    <w:rsid w:val="001818E6"/>
    <w:rsid w:val="00184078"/>
    <w:rsid w:val="00185493"/>
    <w:rsid w:val="0019445F"/>
    <w:rsid w:val="00195B86"/>
    <w:rsid w:val="001A3D09"/>
    <w:rsid w:val="001B40C4"/>
    <w:rsid w:val="001B5A88"/>
    <w:rsid w:val="001B77B7"/>
    <w:rsid w:val="001B78EE"/>
    <w:rsid w:val="001C05D2"/>
    <w:rsid w:val="001C7E89"/>
    <w:rsid w:val="001D3556"/>
    <w:rsid w:val="001D407D"/>
    <w:rsid w:val="001E16E1"/>
    <w:rsid w:val="001F1F0F"/>
    <w:rsid w:val="001F3A01"/>
    <w:rsid w:val="001F6D41"/>
    <w:rsid w:val="00200181"/>
    <w:rsid w:val="002023DB"/>
    <w:rsid w:val="002057D7"/>
    <w:rsid w:val="00207527"/>
    <w:rsid w:val="00214E31"/>
    <w:rsid w:val="002150D6"/>
    <w:rsid w:val="002160A5"/>
    <w:rsid w:val="00216C03"/>
    <w:rsid w:val="0021741D"/>
    <w:rsid w:val="0023065A"/>
    <w:rsid w:val="00230BEA"/>
    <w:rsid w:val="00235DEE"/>
    <w:rsid w:val="00244B11"/>
    <w:rsid w:val="002454C5"/>
    <w:rsid w:val="00246361"/>
    <w:rsid w:val="00252710"/>
    <w:rsid w:val="0025366C"/>
    <w:rsid w:val="002574F7"/>
    <w:rsid w:val="002579D3"/>
    <w:rsid w:val="002600C5"/>
    <w:rsid w:val="0026218F"/>
    <w:rsid w:val="00262C3C"/>
    <w:rsid w:val="00265D5E"/>
    <w:rsid w:val="002706CF"/>
    <w:rsid w:val="0027525D"/>
    <w:rsid w:val="002765BA"/>
    <w:rsid w:val="00280F3B"/>
    <w:rsid w:val="00280FE5"/>
    <w:rsid w:val="00282231"/>
    <w:rsid w:val="00290D22"/>
    <w:rsid w:val="00295E47"/>
    <w:rsid w:val="002A26DF"/>
    <w:rsid w:val="002A2976"/>
    <w:rsid w:val="002A32CA"/>
    <w:rsid w:val="002A57CF"/>
    <w:rsid w:val="002A6CD9"/>
    <w:rsid w:val="002B01D8"/>
    <w:rsid w:val="002B1DBD"/>
    <w:rsid w:val="002B6E06"/>
    <w:rsid w:val="002C1874"/>
    <w:rsid w:val="002C18E3"/>
    <w:rsid w:val="002C2145"/>
    <w:rsid w:val="002C2F6B"/>
    <w:rsid w:val="002C3650"/>
    <w:rsid w:val="002C63D1"/>
    <w:rsid w:val="002C7A9C"/>
    <w:rsid w:val="002D1FDB"/>
    <w:rsid w:val="002D436F"/>
    <w:rsid w:val="002D560E"/>
    <w:rsid w:val="002D77A5"/>
    <w:rsid w:val="002E067D"/>
    <w:rsid w:val="002E2514"/>
    <w:rsid w:val="002E2E9B"/>
    <w:rsid w:val="002E3736"/>
    <w:rsid w:val="002E77B5"/>
    <w:rsid w:val="002F5581"/>
    <w:rsid w:val="00300019"/>
    <w:rsid w:val="00301F84"/>
    <w:rsid w:val="00307203"/>
    <w:rsid w:val="0031206A"/>
    <w:rsid w:val="00312D48"/>
    <w:rsid w:val="00315399"/>
    <w:rsid w:val="00315D17"/>
    <w:rsid w:val="00320CC3"/>
    <w:rsid w:val="00325EAC"/>
    <w:rsid w:val="003318B3"/>
    <w:rsid w:val="00332B26"/>
    <w:rsid w:val="00334C3F"/>
    <w:rsid w:val="00337EBB"/>
    <w:rsid w:val="00337F4C"/>
    <w:rsid w:val="00340EBA"/>
    <w:rsid w:val="0034347E"/>
    <w:rsid w:val="00344D3D"/>
    <w:rsid w:val="00346905"/>
    <w:rsid w:val="003478E6"/>
    <w:rsid w:val="00351562"/>
    <w:rsid w:val="00363FD6"/>
    <w:rsid w:val="00367815"/>
    <w:rsid w:val="0037533B"/>
    <w:rsid w:val="00386EE5"/>
    <w:rsid w:val="00387CD5"/>
    <w:rsid w:val="00394D4B"/>
    <w:rsid w:val="003A72D2"/>
    <w:rsid w:val="003B4D6F"/>
    <w:rsid w:val="003B5899"/>
    <w:rsid w:val="003C1458"/>
    <w:rsid w:val="003C2C39"/>
    <w:rsid w:val="003C408D"/>
    <w:rsid w:val="003C56BC"/>
    <w:rsid w:val="003C783E"/>
    <w:rsid w:val="003D1129"/>
    <w:rsid w:val="003E43EC"/>
    <w:rsid w:val="003E5D5C"/>
    <w:rsid w:val="004137A2"/>
    <w:rsid w:val="00413969"/>
    <w:rsid w:val="00420108"/>
    <w:rsid w:val="004206C3"/>
    <w:rsid w:val="00420A7E"/>
    <w:rsid w:val="004212E8"/>
    <w:rsid w:val="0042174D"/>
    <w:rsid w:val="00421B42"/>
    <w:rsid w:val="00430803"/>
    <w:rsid w:val="00430D2B"/>
    <w:rsid w:val="00432625"/>
    <w:rsid w:val="00434ACF"/>
    <w:rsid w:val="00434F10"/>
    <w:rsid w:val="00437E9C"/>
    <w:rsid w:val="0044365B"/>
    <w:rsid w:val="00450412"/>
    <w:rsid w:val="004549C9"/>
    <w:rsid w:val="0045649A"/>
    <w:rsid w:val="00460764"/>
    <w:rsid w:val="00462956"/>
    <w:rsid w:val="00466CF8"/>
    <w:rsid w:val="00473633"/>
    <w:rsid w:val="00473E50"/>
    <w:rsid w:val="00474A82"/>
    <w:rsid w:val="00475EC9"/>
    <w:rsid w:val="00482220"/>
    <w:rsid w:val="0048286F"/>
    <w:rsid w:val="00482DB8"/>
    <w:rsid w:val="00483480"/>
    <w:rsid w:val="00483C85"/>
    <w:rsid w:val="00483E24"/>
    <w:rsid w:val="00484786"/>
    <w:rsid w:val="00486D0E"/>
    <w:rsid w:val="004A29CC"/>
    <w:rsid w:val="004A4349"/>
    <w:rsid w:val="004A664A"/>
    <w:rsid w:val="004B207A"/>
    <w:rsid w:val="004B79B2"/>
    <w:rsid w:val="004C3C77"/>
    <w:rsid w:val="004C7E96"/>
    <w:rsid w:val="004D3710"/>
    <w:rsid w:val="004D45A0"/>
    <w:rsid w:val="004D503E"/>
    <w:rsid w:val="004D72EA"/>
    <w:rsid w:val="004E3EAD"/>
    <w:rsid w:val="004E5BCB"/>
    <w:rsid w:val="004E5D61"/>
    <w:rsid w:val="004F4AE9"/>
    <w:rsid w:val="004F73ED"/>
    <w:rsid w:val="00505C6C"/>
    <w:rsid w:val="00506BE1"/>
    <w:rsid w:val="00511CD8"/>
    <w:rsid w:val="00512EAA"/>
    <w:rsid w:val="00515F47"/>
    <w:rsid w:val="00521C1F"/>
    <w:rsid w:val="00522B4C"/>
    <w:rsid w:val="00522DCB"/>
    <w:rsid w:val="00523CB7"/>
    <w:rsid w:val="00525BB4"/>
    <w:rsid w:val="00526991"/>
    <w:rsid w:val="00527C21"/>
    <w:rsid w:val="00531ACA"/>
    <w:rsid w:val="005320DB"/>
    <w:rsid w:val="0054069F"/>
    <w:rsid w:val="005443BD"/>
    <w:rsid w:val="00544879"/>
    <w:rsid w:val="0054674A"/>
    <w:rsid w:val="00546FC6"/>
    <w:rsid w:val="005516B5"/>
    <w:rsid w:val="00552003"/>
    <w:rsid w:val="00552039"/>
    <w:rsid w:val="00557A9F"/>
    <w:rsid w:val="00563BAA"/>
    <w:rsid w:val="00565CDC"/>
    <w:rsid w:val="00566A09"/>
    <w:rsid w:val="00570BD0"/>
    <w:rsid w:val="00573E46"/>
    <w:rsid w:val="00574B0D"/>
    <w:rsid w:val="005764A0"/>
    <w:rsid w:val="00583DC7"/>
    <w:rsid w:val="00585299"/>
    <w:rsid w:val="00590ABA"/>
    <w:rsid w:val="00590CCA"/>
    <w:rsid w:val="00596AAB"/>
    <w:rsid w:val="005971B6"/>
    <w:rsid w:val="005A5704"/>
    <w:rsid w:val="005B102E"/>
    <w:rsid w:val="005B6ACD"/>
    <w:rsid w:val="005C0AF9"/>
    <w:rsid w:val="005C4C7B"/>
    <w:rsid w:val="005D1703"/>
    <w:rsid w:val="005D687E"/>
    <w:rsid w:val="005E0F9B"/>
    <w:rsid w:val="005F0D27"/>
    <w:rsid w:val="005F1529"/>
    <w:rsid w:val="005F26F4"/>
    <w:rsid w:val="005F271A"/>
    <w:rsid w:val="005F3EAE"/>
    <w:rsid w:val="006009CA"/>
    <w:rsid w:val="00603503"/>
    <w:rsid w:val="0060399F"/>
    <w:rsid w:val="0060781D"/>
    <w:rsid w:val="00607E5F"/>
    <w:rsid w:val="00612640"/>
    <w:rsid w:val="00613DA3"/>
    <w:rsid w:val="00616F78"/>
    <w:rsid w:val="006375F8"/>
    <w:rsid w:val="00640F46"/>
    <w:rsid w:val="006627DB"/>
    <w:rsid w:val="00663CB6"/>
    <w:rsid w:val="00667E37"/>
    <w:rsid w:val="0067058F"/>
    <w:rsid w:val="00672D1F"/>
    <w:rsid w:val="00676E6D"/>
    <w:rsid w:val="00683E85"/>
    <w:rsid w:val="00690931"/>
    <w:rsid w:val="00692E8D"/>
    <w:rsid w:val="006941D0"/>
    <w:rsid w:val="0069511D"/>
    <w:rsid w:val="00696427"/>
    <w:rsid w:val="00696619"/>
    <w:rsid w:val="006A0036"/>
    <w:rsid w:val="006A2D58"/>
    <w:rsid w:val="006A535C"/>
    <w:rsid w:val="006A583F"/>
    <w:rsid w:val="006A794E"/>
    <w:rsid w:val="006A7AA0"/>
    <w:rsid w:val="006B132D"/>
    <w:rsid w:val="006B1B23"/>
    <w:rsid w:val="006B6537"/>
    <w:rsid w:val="006C3514"/>
    <w:rsid w:val="006C532B"/>
    <w:rsid w:val="006D0347"/>
    <w:rsid w:val="006D2CF4"/>
    <w:rsid w:val="006D384A"/>
    <w:rsid w:val="006D3F65"/>
    <w:rsid w:val="006D52C3"/>
    <w:rsid w:val="006D661D"/>
    <w:rsid w:val="006D706E"/>
    <w:rsid w:val="006E5D9E"/>
    <w:rsid w:val="006E7131"/>
    <w:rsid w:val="006F1FF3"/>
    <w:rsid w:val="006F2AEF"/>
    <w:rsid w:val="006F41B7"/>
    <w:rsid w:val="006F6B28"/>
    <w:rsid w:val="00700590"/>
    <w:rsid w:val="00700B16"/>
    <w:rsid w:val="00704CDA"/>
    <w:rsid w:val="00706203"/>
    <w:rsid w:val="00715F41"/>
    <w:rsid w:val="007204B9"/>
    <w:rsid w:val="00723D01"/>
    <w:rsid w:val="00724E6B"/>
    <w:rsid w:val="00724F6D"/>
    <w:rsid w:val="0072691F"/>
    <w:rsid w:val="007403DC"/>
    <w:rsid w:val="00741074"/>
    <w:rsid w:val="007459D9"/>
    <w:rsid w:val="00751B27"/>
    <w:rsid w:val="00755B5F"/>
    <w:rsid w:val="00756031"/>
    <w:rsid w:val="00770D25"/>
    <w:rsid w:val="00796DA6"/>
    <w:rsid w:val="007A74A9"/>
    <w:rsid w:val="007B2358"/>
    <w:rsid w:val="007B4F45"/>
    <w:rsid w:val="007D165A"/>
    <w:rsid w:val="007D3BB7"/>
    <w:rsid w:val="007D506B"/>
    <w:rsid w:val="007D5DAA"/>
    <w:rsid w:val="007E1B83"/>
    <w:rsid w:val="007E470B"/>
    <w:rsid w:val="007E6257"/>
    <w:rsid w:val="007E74B5"/>
    <w:rsid w:val="008031D7"/>
    <w:rsid w:val="0080593C"/>
    <w:rsid w:val="00805E8E"/>
    <w:rsid w:val="0080609E"/>
    <w:rsid w:val="008065FB"/>
    <w:rsid w:val="00813E5C"/>
    <w:rsid w:val="008143A8"/>
    <w:rsid w:val="008151DF"/>
    <w:rsid w:val="00817BD5"/>
    <w:rsid w:val="00822B42"/>
    <w:rsid w:val="00822CCE"/>
    <w:rsid w:val="00824067"/>
    <w:rsid w:val="00826D41"/>
    <w:rsid w:val="0083082D"/>
    <w:rsid w:val="00832C5F"/>
    <w:rsid w:val="008365A7"/>
    <w:rsid w:val="00836B08"/>
    <w:rsid w:val="00837DFC"/>
    <w:rsid w:val="00840816"/>
    <w:rsid w:val="00842F09"/>
    <w:rsid w:val="00846E7F"/>
    <w:rsid w:val="00850EEA"/>
    <w:rsid w:val="0085259F"/>
    <w:rsid w:val="00852A79"/>
    <w:rsid w:val="00857373"/>
    <w:rsid w:val="00860096"/>
    <w:rsid w:val="00870738"/>
    <w:rsid w:val="00870B29"/>
    <w:rsid w:val="00871670"/>
    <w:rsid w:val="00872ED5"/>
    <w:rsid w:val="0087459C"/>
    <w:rsid w:val="00875080"/>
    <w:rsid w:val="008867B0"/>
    <w:rsid w:val="00893956"/>
    <w:rsid w:val="008942BA"/>
    <w:rsid w:val="0089546E"/>
    <w:rsid w:val="00897815"/>
    <w:rsid w:val="008A18C1"/>
    <w:rsid w:val="008A292C"/>
    <w:rsid w:val="008A74AA"/>
    <w:rsid w:val="008B5E93"/>
    <w:rsid w:val="008C1B76"/>
    <w:rsid w:val="008D17EF"/>
    <w:rsid w:val="008D1DF4"/>
    <w:rsid w:val="008D7FB4"/>
    <w:rsid w:val="008E06A7"/>
    <w:rsid w:val="008E67B2"/>
    <w:rsid w:val="008F0099"/>
    <w:rsid w:val="008F0DF3"/>
    <w:rsid w:val="008F50B6"/>
    <w:rsid w:val="008F53F2"/>
    <w:rsid w:val="008F6403"/>
    <w:rsid w:val="008F6569"/>
    <w:rsid w:val="0090243A"/>
    <w:rsid w:val="009032B1"/>
    <w:rsid w:val="00903582"/>
    <w:rsid w:val="00910BCE"/>
    <w:rsid w:val="00917774"/>
    <w:rsid w:val="00921EC2"/>
    <w:rsid w:val="00931557"/>
    <w:rsid w:val="00932C87"/>
    <w:rsid w:val="0093351E"/>
    <w:rsid w:val="00934548"/>
    <w:rsid w:val="00935FBA"/>
    <w:rsid w:val="009378C1"/>
    <w:rsid w:val="0094575E"/>
    <w:rsid w:val="009510A6"/>
    <w:rsid w:val="009523D4"/>
    <w:rsid w:val="00952524"/>
    <w:rsid w:val="009549DE"/>
    <w:rsid w:val="009568FD"/>
    <w:rsid w:val="00961795"/>
    <w:rsid w:val="009625BD"/>
    <w:rsid w:val="0096378B"/>
    <w:rsid w:val="009714D0"/>
    <w:rsid w:val="00976642"/>
    <w:rsid w:val="0098392E"/>
    <w:rsid w:val="0098425D"/>
    <w:rsid w:val="009842B9"/>
    <w:rsid w:val="00986345"/>
    <w:rsid w:val="00986986"/>
    <w:rsid w:val="0099091D"/>
    <w:rsid w:val="009915DC"/>
    <w:rsid w:val="00991BB3"/>
    <w:rsid w:val="009951E4"/>
    <w:rsid w:val="009A0837"/>
    <w:rsid w:val="009A514B"/>
    <w:rsid w:val="009B3386"/>
    <w:rsid w:val="009B535F"/>
    <w:rsid w:val="009C562B"/>
    <w:rsid w:val="009C7F5F"/>
    <w:rsid w:val="009D7C6E"/>
    <w:rsid w:val="009E60C0"/>
    <w:rsid w:val="009E7E89"/>
    <w:rsid w:val="009F05E2"/>
    <w:rsid w:val="009F0F85"/>
    <w:rsid w:val="009F29B4"/>
    <w:rsid w:val="009F44C2"/>
    <w:rsid w:val="009F6687"/>
    <w:rsid w:val="00A20B2D"/>
    <w:rsid w:val="00A2128E"/>
    <w:rsid w:val="00A21495"/>
    <w:rsid w:val="00A2172B"/>
    <w:rsid w:val="00A305C7"/>
    <w:rsid w:val="00A36FFF"/>
    <w:rsid w:val="00A3799E"/>
    <w:rsid w:val="00A41280"/>
    <w:rsid w:val="00A41C4A"/>
    <w:rsid w:val="00A45135"/>
    <w:rsid w:val="00A5111D"/>
    <w:rsid w:val="00A5212C"/>
    <w:rsid w:val="00A55855"/>
    <w:rsid w:val="00A61D19"/>
    <w:rsid w:val="00A703FC"/>
    <w:rsid w:val="00A771FC"/>
    <w:rsid w:val="00A80952"/>
    <w:rsid w:val="00A80A56"/>
    <w:rsid w:val="00A81F5D"/>
    <w:rsid w:val="00A845FC"/>
    <w:rsid w:val="00A860D0"/>
    <w:rsid w:val="00A8758F"/>
    <w:rsid w:val="00A87F55"/>
    <w:rsid w:val="00A9170E"/>
    <w:rsid w:val="00AA4252"/>
    <w:rsid w:val="00AA4E88"/>
    <w:rsid w:val="00AB6CD7"/>
    <w:rsid w:val="00AB7242"/>
    <w:rsid w:val="00AC5AAB"/>
    <w:rsid w:val="00AD5797"/>
    <w:rsid w:val="00AD5DCD"/>
    <w:rsid w:val="00AD7B65"/>
    <w:rsid w:val="00AE5DE1"/>
    <w:rsid w:val="00AE70E5"/>
    <w:rsid w:val="00AE75CB"/>
    <w:rsid w:val="00AF3405"/>
    <w:rsid w:val="00AF5078"/>
    <w:rsid w:val="00AF5A97"/>
    <w:rsid w:val="00B0017D"/>
    <w:rsid w:val="00B029D3"/>
    <w:rsid w:val="00B054E3"/>
    <w:rsid w:val="00B13E2F"/>
    <w:rsid w:val="00B16B90"/>
    <w:rsid w:val="00B2769F"/>
    <w:rsid w:val="00B27E7A"/>
    <w:rsid w:val="00B34D43"/>
    <w:rsid w:val="00B35D7E"/>
    <w:rsid w:val="00B4030C"/>
    <w:rsid w:val="00B52435"/>
    <w:rsid w:val="00B5296C"/>
    <w:rsid w:val="00B5351E"/>
    <w:rsid w:val="00B64982"/>
    <w:rsid w:val="00B653F7"/>
    <w:rsid w:val="00B70027"/>
    <w:rsid w:val="00B7396C"/>
    <w:rsid w:val="00B81915"/>
    <w:rsid w:val="00B822E1"/>
    <w:rsid w:val="00B855B3"/>
    <w:rsid w:val="00B85603"/>
    <w:rsid w:val="00BB0A62"/>
    <w:rsid w:val="00BB7140"/>
    <w:rsid w:val="00BC1E1E"/>
    <w:rsid w:val="00BC56CF"/>
    <w:rsid w:val="00BC674E"/>
    <w:rsid w:val="00BC753C"/>
    <w:rsid w:val="00BD1DAD"/>
    <w:rsid w:val="00BD27E2"/>
    <w:rsid w:val="00BD3507"/>
    <w:rsid w:val="00BD5F1F"/>
    <w:rsid w:val="00BD605F"/>
    <w:rsid w:val="00BE0BBB"/>
    <w:rsid w:val="00BE41AB"/>
    <w:rsid w:val="00BE4F56"/>
    <w:rsid w:val="00BF5BE5"/>
    <w:rsid w:val="00C16186"/>
    <w:rsid w:val="00C165A1"/>
    <w:rsid w:val="00C16771"/>
    <w:rsid w:val="00C212C9"/>
    <w:rsid w:val="00C217E0"/>
    <w:rsid w:val="00C23067"/>
    <w:rsid w:val="00C32ABC"/>
    <w:rsid w:val="00C330B8"/>
    <w:rsid w:val="00C33D98"/>
    <w:rsid w:val="00C429CD"/>
    <w:rsid w:val="00C50DB8"/>
    <w:rsid w:val="00C52529"/>
    <w:rsid w:val="00C52877"/>
    <w:rsid w:val="00C53CA7"/>
    <w:rsid w:val="00C624DE"/>
    <w:rsid w:val="00C664A5"/>
    <w:rsid w:val="00C70F55"/>
    <w:rsid w:val="00C71967"/>
    <w:rsid w:val="00C858CD"/>
    <w:rsid w:val="00C87CE0"/>
    <w:rsid w:val="00C92B60"/>
    <w:rsid w:val="00C936D7"/>
    <w:rsid w:val="00C93CE5"/>
    <w:rsid w:val="00C969EE"/>
    <w:rsid w:val="00C9748C"/>
    <w:rsid w:val="00CA0B61"/>
    <w:rsid w:val="00CA1A23"/>
    <w:rsid w:val="00CA2665"/>
    <w:rsid w:val="00CA74B1"/>
    <w:rsid w:val="00CA780D"/>
    <w:rsid w:val="00CB4723"/>
    <w:rsid w:val="00CC36DD"/>
    <w:rsid w:val="00CD3C38"/>
    <w:rsid w:val="00CF1142"/>
    <w:rsid w:val="00CF2E4A"/>
    <w:rsid w:val="00CF4E41"/>
    <w:rsid w:val="00CF4F84"/>
    <w:rsid w:val="00D011C0"/>
    <w:rsid w:val="00D0180F"/>
    <w:rsid w:val="00D02FBD"/>
    <w:rsid w:val="00D07851"/>
    <w:rsid w:val="00D15762"/>
    <w:rsid w:val="00D16E95"/>
    <w:rsid w:val="00D1714E"/>
    <w:rsid w:val="00D2121A"/>
    <w:rsid w:val="00D279A6"/>
    <w:rsid w:val="00D3246F"/>
    <w:rsid w:val="00D40AF2"/>
    <w:rsid w:val="00D417AC"/>
    <w:rsid w:val="00D435F5"/>
    <w:rsid w:val="00D5076D"/>
    <w:rsid w:val="00D51EAD"/>
    <w:rsid w:val="00D549EF"/>
    <w:rsid w:val="00D55063"/>
    <w:rsid w:val="00D55C50"/>
    <w:rsid w:val="00D56122"/>
    <w:rsid w:val="00D56546"/>
    <w:rsid w:val="00D642E9"/>
    <w:rsid w:val="00D67B14"/>
    <w:rsid w:val="00D7078C"/>
    <w:rsid w:val="00D8218E"/>
    <w:rsid w:val="00D835C3"/>
    <w:rsid w:val="00D861E8"/>
    <w:rsid w:val="00D87119"/>
    <w:rsid w:val="00D95CCA"/>
    <w:rsid w:val="00DA19E7"/>
    <w:rsid w:val="00DA26C9"/>
    <w:rsid w:val="00DA36DE"/>
    <w:rsid w:val="00DA4F34"/>
    <w:rsid w:val="00DB0883"/>
    <w:rsid w:val="00DB45C8"/>
    <w:rsid w:val="00DC3BAA"/>
    <w:rsid w:val="00DC56CA"/>
    <w:rsid w:val="00DC7AA0"/>
    <w:rsid w:val="00DD5CD5"/>
    <w:rsid w:val="00DD6684"/>
    <w:rsid w:val="00DE6A4D"/>
    <w:rsid w:val="00DE72C0"/>
    <w:rsid w:val="00DF3F08"/>
    <w:rsid w:val="00DF5ABE"/>
    <w:rsid w:val="00E14B14"/>
    <w:rsid w:val="00E15C67"/>
    <w:rsid w:val="00E15E53"/>
    <w:rsid w:val="00E16058"/>
    <w:rsid w:val="00E2028B"/>
    <w:rsid w:val="00E2083D"/>
    <w:rsid w:val="00E33C75"/>
    <w:rsid w:val="00E37B61"/>
    <w:rsid w:val="00E40D22"/>
    <w:rsid w:val="00E41BD4"/>
    <w:rsid w:val="00E51226"/>
    <w:rsid w:val="00E5242F"/>
    <w:rsid w:val="00E5420F"/>
    <w:rsid w:val="00E57C3F"/>
    <w:rsid w:val="00E62414"/>
    <w:rsid w:val="00E62CC4"/>
    <w:rsid w:val="00E70FCC"/>
    <w:rsid w:val="00E72C5B"/>
    <w:rsid w:val="00E7340A"/>
    <w:rsid w:val="00E73E41"/>
    <w:rsid w:val="00E934ED"/>
    <w:rsid w:val="00E95D99"/>
    <w:rsid w:val="00E9791E"/>
    <w:rsid w:val="00EA1061"/>
    <w:rsid w:val="00EA3BBB"/>
    <w:rsid w:val="00EA4364"/>
    <w:rsid w:val="00EA5CE5"/>
    <w:rsid w:val="00EB1AA4"/>
    <w:rsid w:val="00EC5946"/>
    <w:rsid w:val="00EC73C4"/>
    <w:rsid w:val="00ED366B"/>
    <w:rsid w:val="00ED73CF"/>
    <w:rsid w:val="00EE1972"/>
    <w:rsid w:val="00EE283B"/>
    <w:rsid w:val="00EE3CE5"/>
    <w:rsid w:val="00EE50FE"/>
    <w:rsid w:val="00EE6358"/>
    <w:rsid w:val="00EE6A05"/>
    <w:rsid w:val="00EE794D"/>
    <w:rsid w:val="00EF1599"/>
    <w:rsid w:val="00EF6D43"/>
    <w:rsid w:val="00F10E1B"/>
    <w:rsid w:val="00F12C09"/>
    <w:rsid w:val="00F25A48"/>
    <w:rsid w:val="00F26B15"/>
    <w:rsid w:val="00F32264"/>
    <w:rsid w:val="00F3504B"/>
    <w:rsid w:val="00F36E3B"/>
    <w:rsid w:val="00F40F27"/>
    <w:rsid w:val="00F41532"/>
    <w:rsid w:val="00F6017A"/>
    <w:rsid w:val="00F612B1"/>
    <w:rsid w:val="00F66C90"/>
    <w:rsid w:val="00F7056C"/>
    <w:rsid w:val="00F74980"/>
    <w:rsid w:val="00F74A80"/>
    <w:rsid w:val="00F75F43"/>
    <w:rsid w:val="00F81AD2"/>
    <w:rsid w:val="00F831C7"/>
    <w:rsid w:val="00F91EAA"/>
    <w:rsid w:val="00F9316A"/>
    <w:rsid w:val="00F932FC"/>
    <w:rsid w:val="00F94D09"/>
    <w:rsid w:val="00F97C35"/>
    <w:rsid w:val="00FA0623"/>
    <w:rsid w:val="00FA116A"/>
    <w:rsid w:val="00FA3A2C"/>
    <w:rsid w:val="00FA4C02"/>
    <w:rsid w:val="00FA7A9D"/>
    <w:rsid w:val="00FB05B1"/>
    <w:rsid w:val="00FB47D3"/>
    <w:rsid w:val="00FB52D6"/>
    <w:rsid w:val="00FC117B"/>
    <w:rsid w:val="00FC5F36"/>
    <w:rsid w:val="00FD1769"/>
    <w:rsid w:val="00FD231C"/>
    <w:rsid w:val="00FD5C3D"/>
    <w:rsid w:val="00FE27CA"/>
    <w:rsid w:val="00FE2BAA"/>
    <w:rsid w:val="00FE377E"/>
    <w:rsid w:val="00FE5993"/>
    <w:rsid w:val="00FF12E7"/>
    <w:rsid w:val="00FF44CC"/>
    <w:rsid w:val="00FF4525"/>
    <w:rsid w:val="00FF5E56"/>
    <w:rsid w:val="00FF6057"/>
  </w:rsids>
  <m:mathPr>
    <m:mathFont m:val="Cambria Math"/>
    <m:brkBin m:val="before"/>
    <m:brkBinSub m:val="--"/>
    <m:smallFrac/>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2C51"/>
  <w15:docId w15:val="{69F48872-4BB0-442F-8185-60B5562CB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6BE1"/>
  </w:style>
  <w:style w:type="paragraph" w:styleId="Balk1">
    <w:name w:val="heading 1"/>
    <w:basedOn w:val="Normal"/>
    <w:next w:val="Normal"/>
    <w:link w:val="Balk1Char"/>
    <w:uiPriority w:val="9"/>
    <w:qFormat/>
    <w:rsid w:val="005F0D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9E7E8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185493"/>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5493"/>
  </w:style>
  <w:style w:type="paragraph" w:styleId="AltBilgi">
    <w:name w:val="footer"/>
    <w:basedOn w:val="Normal"/>
    <w:link w:val="AltBilgiChar"/>
    <w:uiPriority w:val="99"/>
    <w:unhideWhenUsed/>
    <w:rsid w:val="00185493"/>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5493"/>
  </w:style>
  <w:style w:type="table" w:styleId="TabloKlavuzu">
    <w:name w:val="Table Grid"/>
    <w:basedOn w:val="NormalTablo"/>
    <w:uiPriority w:val="39"/>
    <w:rsid w:val="001854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uiPriority w:val="99"/>
    <w:unhideWhenUsed/>
    <w:rsid w:val="00C664A5"/>
  </w:style>
  <w:style w:type="character" w:customStyle="1" w:styleId="Balk1Char">
    <w:name w:val="Başlık 1 Char"/>
    <w:basedOn w:val="VarsaylanParagrafYazTipi"/>
    <w:link w:val="Balk1"/>
    <w:uiPriority w:val="9"/>
    <w:rsid w:val="005F0D27"/>
    <w:rPr>
      <w:rFonts w:asciiTheme="majorHAnsi" w:eastAsiaTheme="majorEastAsia" w:hAnsiTheme="majorHAnsi" w:cstheme="majorBidi"/>
      <w:b/>
      <w:bCs/>
      <w:color w:val="365F91" w:themeColor="accent1" w:themeShade="BF"/>
      <w:sz w:val="28"/>
      <w:szCs w:val="28"/>
    </w:rPr>
  </w:style>
  <w:style w:type="paragraph" w:styleId="ListeParagraf">
    <w:name w:val="List Paragraph"/>
    <w:basedOn w:val="Normal"/>
    <w:uiPriority w:val="34"/>
    <w:qFormat/>
    <w:rsid w:val="00FA0623"/>
    <w:pPr>
      <w:ind w:left="720"/>
      <w:contextualSpacing/>
    </w:pPr>
  </w:style>
  <w:style w:type="paragraph" w:styleId="AralkYok">
    <w:name w:val="No Spacing"/>
    <w:uiPriority w:val="1"/>
    <w:qFormat/>
    <w:rsid w:val="009F44C2"/>
    <w:pPr>
      <w:spacing w:after="0" w:line="240" w:lineRule="auto"/>
    </w:pPr>
    <w:rPr>
      <w:rFonts w:ascii="Calibri" w:eastAsia="Times New Roman" w:hAnsi="Calibri" w:cs="Times New Roman"/>
      <w:lang w:eastAsia="tr-TR"/>
    </w:rPr>
  </w:style>
  <w:style w:type="character" w:customStyle="1" w:styleId="st">
    <w:name w:val="st"/>
    <w:basedOn w:val="VarsaylanParagrafYazTipi"/>
    <w:rsid w:val="004E3EAD"/>
  </w:style>
  <w:style w:type="paragraph" w:customStyle="1" w:styleId="Default">
    <w:name w:val="Default"/>
    <w:rsid w:val="00C87CE0"/>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D861E8"/>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D861E8"/>
    <w:rPr>
      <w:rFonts w:ascii="Tahoma" w:hAnsi="Tahoma" w:cs="Tahoma"/>
      <w:sz w:val="16"/>
      <w:szCs w:val="16"/>
    </w:rPr>
  </w:style>
  <w:style w:type="table" w:customStyle="1" w:styleId="TabloKlavuzu1">
    <w:name w:val="Tablo Kılavuzu1"/>
    <w:basedOn w:val="NormalTablo"/>
    <w:next w:val="TabloKlavuzu"/>
    <w:uiPriority w:val="59"/>
    <w:rsid w:val="00F81A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051549"/>
    <w:rPr>
      <w:color w:val="0000FF" w:themeColor="hyperlink"/>
      <w:u w:val="single"/>
    </w:rPr>
  </w:style>
  <w:style w:type="character" w:styleId="zlenenKpr">
    <w:name w:val="FollowedHyperlink"/>
    <w:basedOn w:val="VarsaylanParagrafYazTipi"/>
    <w:uiPriority w:val="99"/>
    <w:semiHidden/>
    <w:unhideWhenUsed/>
    <w:rsid w:val="001807E2"/>
    <w:rPr>
      <w:color w:val="800080" w:themeColor="followedHyperlink"/>
      <w:u w:val="single"/>
    </w:rPr>
  </w:style>
  <w:style w:type="character" w:customStyle="1" w:styleId="Balk2Char">
    <w:name w:val="Başlık 2 Char"/>
    <w:basedOn w:val="VarsaylanParagrafYazTipi"/>
    <w:link w:val="Balk2"/>
    <w:uiPriority w:val="9"/>
    <w:rsid w:val="009E7E89"/>
    <w:rPr>
      <w:rFonts w:asciiTheme="majorHAnsi" w:eastAsiaTheme="majorEastAsia" w:hAnsiTheme="majorHAnsi" w:cstheme="majorBidi"/>
      <w:color w:val="365F91" w:themeColor="accent1" w:themeShade="BF"/>
      <w:sz w:val="26"/>
      <w:szCs w:val="26"/>
    </w:rPr>
  </w:style>
  <w:style w:type="character" w:styleId="AklamaBavurusu">
    <w:name w:val="annotation reference"/>
    <w:basedOn w:val="VarsaylanParagrafYazTipi"/>
    <w:uiPriority w:val="99"/>
    <w:semiHidden/>
    <w:unhideWhenUsed/>
    <w:rsid w:val="00FE5993"/>
    <w:rPr>
      <w:sz w:val="16"/>
      <w:szCs w:val="16"/>
    </w:rPr>
  </w:style>
  <w:style w:type="paragraph" w:styleId="AklamaMetni">
    <w:name w:val="annotation text"/>
    <w:basedOn w:val="Normal"/>
    <w:link w:val="AklamaMetniChar"/>
    <w:uiPriority w:val="99"/>
    <w:semiHidden/>
    <w:unhideWhenUsed/>
    <w:rsid w:val="00FE5993"/>
    <w:pPr>
      <w:spacing w:line="240" w:lineRule="auto"/>
    </w:pPr>
    <w:rPr>
      <w:sz w:val="20"/>
      <w:szCs w:val="20"/>
    </w:rPr>
  </w:style>
  <w:style w:type="character" w:customStyle="1" w:styleId="AklamaMetniChar">
    <w:name w:val="Açıklama Metni Char"/>
    <w:basedOn w:val="VarsaylanParagrafYazTipi"/>
    <w:link w:val="AklamaMetni"/>
    <w:uiPriority w:val="99"/>
    <w:semiHidden/>
    <w:rsid w:val="00FE5993"/>
    <w:rPr>
      <w:sz w:val="20"/>
      <w:szCs w:val="20"/>
    </w:rPr>
  </w:style>
  <w:style w:type="paragraph" w:styleId="AklamaKonusu">
    <w:name w:val="annotation subject"/>
    <w:basedOn w:val="AklamaMetni"/>
    <w:next w:val="AklamaMetni"/>
    <w:link w:val="AklamaKonusuChar"/>
    <w:uiPriority w:val="99"/>
    <w:semiHidden/>
    <w:unhideWhenUsed/>
    <w:rsid w:val="00FE5993"/>
    <w:rPr>
      <w:b/>
      <w:bCs/>
    </w:rPr>
  </w:style>
  <w:style w:type="character" w:customStyle="1" w:styleId="AklamaKonusuChar">
    <w:name w:val="Açıklama Konusu Char"/>
    <w:basedOn w:val="AklamaMetniChar"/>
    <w:link w:val="AklamaKonusu"/>
    <w:uiPriority w:val="99"/>
    <w:semiHidden/>
    <w:rsid w:val="00FE5993"/>
    <w:rPr>
      <w:b/>
      <w:bCs/>
      <w:sz w:val="20"/>
      <w:szCs w:val="20"/>
    </w:rPr>
  </w:style>
  <w:style w:type="character" w:styleId="Gl">
    <w:name w:val="Strong"/>
    <w:basedOn w:val="VarsaylanParagrafYazTipi"/>
    <w:uiPriority w:val="22"/>
    <w:qFormat/>
    <w:rsid w:val="00320CC3"/>
    <w:rPr>
      <w:b/>
      <w:bCs/>
    </w:rPr>
  </w:style>
  <w:style w:type="paragraph" w:styleId="NormalWeb">
    <w:name w:val="Normal (Web)"/>
    <w:basedOn w:val="Normal"/>
    <w:uiPriority w:val="99"/>
    <w:semiHidden/>
    <w:unhideWhenUsed/>
    <w:rsid w:val="00320CC3"/>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84354">
      <w:bodyDiv w:val="1"/>
      <w:marLeft w:val="0"/>
      <w:marRight w:val="0"/>
      <w:marTop w:val="0"/>
      <w:marBottom w:val="0"/>
      <w:divBdr>
        <w:top w:val="none" w:sz="0" w:space="0" w:color="auto"/>
        <w:left w:val="none" w:sz="0" w:space="0" w:color="auto"/>
        <w:bottom w:val="none" w:sz="0" w:space="0" w:color="auto"/>
        <w:right w:val="none" w:sz="0" w:space="0" w:color="auto"/>
      </w:divBdr>
    </w:div>
    <w:div w:id="23866200">
      <w:bodyDiv w:val="1"/>
      <w:marLeft w:val="0"/>
      <w:marRight w:val="0"/>
      <w:marTop w:val="0"/>
      <w:marBottom w:val="0"/>
      <w:divBdr>
        <w:top w:val="none" w:sz="0" w:space="0" w:color="auto"/>
        <w:left w:val="none" w:sz="0" w:space="0" w:color="auto"/>
        <w:bottom w:val="none" w:sz="0" w:space="0" w:color="auto"/>
        <w:right w:val="none" w:sz="0" w:space="0" w:color="auto"/>
      </w:divBdr>
    </w:div>
    <w:div w:id="57675059">
      <w:bodyDiv w:val="1"/>
      <w:marLeft w:val="0"/>
      <w:marRight w:val="0"/>
      <w:marTop w:val="0"/>
      <w:marBottom w:val="0"/>
      <w:divBdr>
        <w:top w:val="none" w:sz="0" w:space="0" w:color="auto"/>
        <w:left w:val="none" w:sz="0" w:space="0" w:color="auto"/>
        <w:bottom w:val="none" w:sz="0" w:space="0" w:color="auto"/>
        <w:right w:val="none" w:sz="0" w:space="0" w:color="auto"/>
      </w:divBdr>
    </w:div>
    <w:div w:id="68894217">
      <w:bodyDiv w:val="1"/>
      <w:marLeft w:val="0"/>
      <w:marRight w:val="0"/>
      <w:marTop w:val="0"/>
      <w:marBottom w:val="0"/>
      <w:divBdr>
        <w:top w:val="none" w:sz="0" w:space="0" w:color="auto"/>
        <w:left w:val="none" w:sz="0" w:space="0" w:color="auto"/>
        <w:bottom w:val="none" w:sz="0" w:space="0" w:color="auto"/>
        <w:right w:val="none" w:sz="0" w:space="0" w:color="auto"/>
      </w:divBdr>
    </w:div>
    <w:div w:id="79839877">
      <w:bodyDiv w:val="1"/>
      <w:marLeft w:val="0"/>
      <w:marRight w:val="0"/>
      <w:marTop w:val="0"/>
      <w:marBottom w:val="0"/>
      <w:divBdr>
        <w:top w:val="none" w:sz="0" w:space="0" w:color="auto"/>
        <w:left w:val="none" w:sz="0" w:space="0" w:color="auto"/>
        <w:bottom w:val="none" w:sz="0" w:space="0" w:color="auto"/>
        <w:right w:val="none" w:sz="0" w:space="0" w:color="auto"/>
      </w:divBdr>
    </w:div>
    <w:div w:id="82338422">
      <w:bodyDiv w:val="1"/>
      <w:marLeft w:val="0"/>
      <w:marRight w:val="0"/>
      <w:marTop w:val="0"/>
      <w:marBottom w:val="0"/>
      <w:divBdr>
        <w:top w:val="none" w:sz="0" w:space="0" w:color="auto"/>
        <w:left w:val="none" w:sz="0" w:space="0" w:color="auto"/>
        <w:bottom w:val="none" w:sz="0" w:space="0" w:color="auto"/>
        <w:right w:val="none" w:sz="0" w:space="0" w:color="auto"/>
      </w:divBdr>
    </w:div>
    <w:div w:id="137188270">
      <w:bodyDiv w:val="1"/>
      <w:marLeft w:val="0"/>
      <w:marRight w:val="0"/>
      <w:marTop w:val="0"/>
      <w:marBottom w:val="0"/>
      <w:divBdr>
        <w:top w:val="none" w:sz="0" w:space="0" w:color="auto"/>
        <w:left w:val="none" w:sz="0" w:space="0" w:color="auto"/>
        <w:bottom w:val="none" w:sz="0" w:space="0" w:color="auto"/>
        <w:right w:val="none" w:sz="0" w:space="0" w:color="auto"/>
      </w:divBdr>
    </w:div>
    <w:div w:id="150408271">
      <w:bodyDiv w:val="1"/>
      <w:marLeft w:val="0"/>
      <w:marRight w:val="0"/>
      <w:marTop w:val="0"/>
      <w:marBottom w:val="0"/>
      <w:divBdr>
        <w:top w:val="none" w:sz="0" w:space="0" w:color="auto"/>
        <w:left w:val="none" w:sz="0" w:space="0" w:color="auto"/>
        <w:bottom w:val="none" w:sz="0" w:space="0" w:color="auto"/>
        <w:right w:val="none" w:sz="0" w:space="0" w:color="auto"/>
      </w:divBdr>
    </w:div>
    <w:div w:id="211157897">
      <w:bodyDiv w:val="1"/>
      <w:marLeft w:val="0"/>
      <w:marRight w:val="0"/>
      <w:marTop w:val="0"/>
      <w:marBottom w:val="0"/>
      <w:divBdr>
        <w:top w:val="none" w:sz="0" w:space="0" w:color="auto"/>
        <w:left w:val="none" w:sz="0" w:space="0" w:color="auto"/>
        <w:bottom w:val="none" w:sz="0" w:space="0" w:color="auto"/>
        <w:right w:val="none" w:sz="0" w:space="0" w:color="auto"/>
      </w:divBdr>
    </w:div>
    <w:div w:id="280038985">
      <w:bodyDiv w:val="1"/>
      <w:marLeft w:val="0"/>
      <w:marRight w:val="0"/>
      <w:marTop w:val="0"/>
      <w:marBottom w:val="0"/>
      <w:divBdr>
        <w:top w:val="none" w:sz="0" w:space="0" w:color="auto"/>
        <w:left w:val="none" w:sz="0" w:space="0" w:color="auto"/>
        <w:bottom w:val="none" w:sz="0" w:space="0" w:color="auto"/>
        <w:right w:val="none" w:sz="0" w:space="0" w:color="auto"/>
      </w:divBdr>
    </w:div>
    <w:div w:id="313532040">
      <w:bodyDiv w:val="1"/>
      <w:marLeft w:val="0"/>
      <w:marRight w:val="0"/>
      <w:marTop w:val="0"/>
      <w:marBottom w:val="0"/>
      <w:divBdr>
        <w:top w:val="none" w:sz="0" w:space="0" w:color="auto"/>
        <w:left w:val="none" w:sz="0" w:space="0" w:color="auto"/>
        <w:bottom w:val="none" w:sz="0" w:space="0" w:color="auto"/>
        <w:right w:val="none" w:sz="0" w:space="0" w:color="auto"/>
      </w:divBdr>
    </w:div>
    <w:div w:id="380176439">
      <w:bodyDiv w:val="1"/>
      <w:marLeft w:val="0"/>
      <w:marRight w:val="0"/>
      <w:marTop w:val="0"/>
      <w:marBottom w:val="0"/>
      <w:divBdr>
        <w:top w:val="none" w:sz="0" w:space="0" w:color="auto"/>
        <w:left w:val="none" w:sz="0" w:space="0" w:color="auto"/>
        <w:bottom w:val="none" w:sz="0" w:space="0" w:color="auto"/>
        <w:right w:val="none" w:sz="0" w:space="0" w:color="auto"/>
      </w:divBdr>
    </w:div>
    <w:div w:id="400715741">
      <w:bodyDiv w:val="1"/>
      <w:marLeft w:val="0"/>
      <w:marRight w:val="0"/>
      <w:marTop w:val="0"/>
      <w:marBottom w:val="0"/>
      <w:divBdr>
        <w:top w:val="none" w:sz="0" w:space="0" w:color="auto"/>
        <w:left w:val="none" w:sz="0" w:space="0" w:color="auto"/>
        <w:bottom w:val="none" w:sz="0" w:space="0" w:color="auto"/>
        <w:right w:val="none" w:sz="0" w:space="0" w:color="auto"/>
      </w:divBdr>
    </w:div>
    <w:div w:id="468397581">
      <w:bodyDiv w:val="1"/>
      <w:marLeft w:val="0"/>
      <w:marRight w:val="0"/>
      <w:marTop w:val="0"/>
      <w:marBottom w:val="0"/>
      <w:divBdr>
        <w:top w:val="none" w:sz="0" w:space="0" w:color="auto"/>
        <w:left w:val="none" w:sz="0" w:space="0" w:color="auto"/>
        <w:bottom w:val="none" w:sz="0" w:space="0" w:color="auto"/>
        <w:right w:val="none" w:sz="0" w:space="0" w:color="auto"/>
      </w:divBdr>
    </w:div>
    <w:div w:id="527107758">
      <w:bodyDiv w:val="1"/>
      <w:marLeft w:val="0"/>
      <w:marRight w:val="0"/>
      <w:marTop w:val="0"/>
      <w:marBottom w:val="0"/>
      <w:divBdr>
        <w:top w:val="none" w:sz="0" w:space="0" w:color="auto"/>
        <w:left w:val="none" w:sz="0" w:space="0" w:color="auto"/>
        <w:bottom w:val="none" w:sz="0" w:space="0" w:color="auto"/>
        <w:right w:val="none" w:sz="0" w:space="0" w:color="auto"/>
      </w:divBdr>
    </w:div>
    <w:div w:id="535779629">
      <w:bodyDiv w:val="1"/>
      <w:marLeft w:val="0"/>
      <w:marRight w:val="0"/>
      <w:marTop w:val="0"/>
      <w:marBottom w:val="0"/>
      <w:divBdr>
        <w:top w:val="none" w:sz="0" w:space="0" w:color="auto"/>
        <w:left w:val="none" w:sz="0" w:space="0" w:color="auto"/>
        <w:bottom w:val="none" w:sz="0" w:space="0" w:color="auto"/>
        <w:right w:val="none" w:sz="0" w:space="0" w:color="auto"/>
      </w:divBdr>
    </w:div>
    <w:div w:id="581376501">
      <w:bodyDiv w:val="1"/>
      <w:marLeft w:val="0"/>
      <w:marRight w:val="0"/>
      <w:marTop w:val="0"/>
      <w:marBottom w:val="0"/>
      <w:divBdr>
        <w:top w:val="none" w:sz="0" w:space="0" w:color="auto"/>
        <w:left w:val="none" w:sz="0" w:space="0" w:color="auto"/>
        <w:bottom w:val="none" w:sz="0" w:space="0" w:color="auto"/>
        <w:right w:val="none" w:sz="0" w:space="0" w:color="auto"/>
      </w:divBdr>
    </w:div>
    <w:div w:id="592278523">
      <w:bodyDiv w:val="1"/>
      <w:marLeft w:val="0"/>
      <w:marRight w:val="0"/>
      <w:marTop w:val="0"/>
      <w:marBottom w:val="0"/>
      <w:divBdr>
        <w:top w:val="none" w:sz="0" w:space="0" w:color="auto"/>
        <w:left w:val="none" w:sz="0" w:space="0" w:color="auto"/>
        <w:bottom w:val="none" w:sz="0" w:space="0" w:color="auto"/>
        <w:right w:val="none" w:sz="0" w:space="0" w:color="auto"/>
      </w:divBdr>
    </w:div>
    <w:div w:id="625163501">
      <w:bodyDiv w:val="1"/>
      <w:marLeft w:val="0"/>
      <w:marRight w:val="0"/>
      <w:marTop w:val="0"/>
      <w:marBottom w:val="0"/>
      <w:divBdr>
        <w:top w:val="none" w:sz="0" w:space="0" w:color="auto"/>
        <w:left w:val="none" w:sz="0" w:space="0" w:color="auto"/>
        <w:bottom w:val="none" w:sz="0" w:space="0" w:color="auto"/>
        <w:right w:val="none" w:sz="0" w:space="0" w:color="auto"/>
      </w:divBdr>
    </w:div>
    <w:div w:id="635722371">
      <w:bodyDiv w:val="1"/>
      <w:marLeft w:val="0"/>
      <w:marRight w:val="0"/>
      <w:marTop w:val="0"/>
      <w:marBottom w:val="0"/>
      <w:divBdr>
        <w:top w:val="none" w:sz="0" w:space="0" w:color="auto"/>
        <w:left w:val="none" w:sz="0" w:space="0" w:color="auto"/>
        <w:bottom w:val="none" w:sz="0" w:space="0" w:color="auto"/>
        <w:right w:val="none" w:sz="0" w:space="0" w:color="auto"/>
      </w:divBdr>
    </w:div>
    <w:div w:id="647126616">
      <w:bodyDiv w:val="1"/>
      <w:marLeft w:val="0"/>
      <w:marRight w:val="0"/>
      <w:marTop w:val="0"/>
      <w:marBottom w:val="0"/>
      <w:divBdr>
        <w:top w:val="none" w:sz="0" w:space="0" w:color="auto"/>
        <w:left w:val="none" w:sz="0" w:space="0" w:color="auto"/>
        <w:bottom w:val="none" w:sz="0" w:space="0" w:color="auto"/>
        <w:right w:val="none" w:sz="0" w:space="0" w:color="auto"/>
      </w:divBdr>
    </w:div>
    <w:div w:id="649018632">
      <w:bodyDiv w:val="1"/>
      <w:marLeft w:val="0"/>
      <w:marRight w:val="0"/>
      <w:marTop w:val="0"/>
      <w:marBottom w:val="0"/>
      <w:divBdr>
        <w:top w:val="none" w:sz="0" w:space="0" w:color="auto"/>
        <w:left w:val="none" w:sz="0" w:space="0" w:color="auto"/>
        <w:bottom w:val="none" w:sz="0" w:space="0" w:color="auto"/>
        <w:right w:val="none" w:sz="0" w:space="0" w:color="auto"/>
      </w:divBdr>
    </w:div>
    <w:div w:id="667750228">
      <w:bodyDiv w:val="1"/>
      <w:marLeft w:val="0"/>
      <w:marRight w:val="0"/>
      <w:marTop w:val="0"/>
      <w:marBottom w:val="0"/>
      <w:divBdr>
        <w:top w:val="none" w:sz="0" w:space="0" w:color="auto"/>
        <w:left w:val="none" w:sz="0" w:space="0" w:color="auto"/>
        <w:bottom w:val="none" w:sz="0" w:space="0" w:color="auto"/>
        <w:right w:val="none" w:sz="0" w:space="0" w:color="auto"/>
      </w:divBdr>
    </w:div>
    <w:div w:id="685790194">
      <w:bodyDiv w:val="1"/>
      <w:marLeft w:val="0"/>
      <w:marRight w:val="0"/>
      <w:marTop w:val="0"/>
      <w:marBottom w:val="0"/>
      <w:divBdr>
        <w:top w:val="none" w:sz="0" w:space="0" w:color="auto"/>
        <w:left w:val="none" w:sz="0" w:space="0" w:color="auto"/>
        <w:bottom w:val="none" w:sz="0" w:space="0" w:color="auto"/>
        <w:right w:val="none" w:sz="0" w:space="0" w:color="auto"/>
      </w:divBdr>
    </w:div>
    <w:div w:id="785737320">
      <w:bodyDiv w:val="1"/>
      <w:marLeft w:val="0"/>
      <w:marRight w:val="0"/>
      <w:marTop w:val="0"/>
      <w:marBottom w:val="0"/>
      <w:divBdr>
        <w:top w:val="none" w:sz="0" w:space="0" w:color="auto"/>
        <w:left w:val="none" w:sz="0" w:space="0" w:color="auto"/>
        <w:bottom w:val="none" w:sz="0" w:space="0" w:color="auto"/>
        <w:right w:val="none" w:sz="0" w:space="0" w:color="auto"/>
      </w:divBdr>
    </w:div>
    <w:div w:id="817694636">
      <w:bodyDiv w:val="1"/>
      <w:marLeft w:val="0"/>
      <w:marRight w:val="0"/>
      <w:marTop w:val="0"/>
      <w:marBottom w:val="0"/>
      <w:divBdr>
        <w:top w:val="none" w:sz="0" w:space="0" w:color="auto"/>
        <w:left w:val="none" w:sz="0" w:space="0" w:color="auto"/>
        <w:bottom w:val="none" w:sz="0" w:space="0" w:color="auto"/>
        <w:right w:val="none" w:sz="0" w:space="0" w:color="auto"/>
      </w:divBdr>
    </w:div>
    <w:div w:id="887642763">
      <w:bodyDiv w:val="1"/>
      <w:marLeft w:val="0"/>
      <w:marRight w:val="0"/>
      <w:marTop w:val="0"/>
      <w:marBottom w:val="0"/>
      <w:divBdr>
        <w:top w:val="none" w:sz="0" w:space="0" w:color="auto"/>
        <w:left w:val="none" w:sz="0" w:space="0" w:color="auto"/>
        <w:bottom w:val="none" w:sz="0" w:space="0" w:color="auto"/>
        <w:right w:val="none" w:sz="0" w:space="0" w:color="auto"/>
      </w:divBdr>
    </w:div>
    <w:div w:id="904340273">
      <w:bodyDiv w:val="1"/>
      <w:marLeft w:val="0"/>
      <w:marRight w:val="0"/>
      <w:marTop w:val="0"/>
      <w:marBottom w:val="0"/>
      <w:divBdr>
        <w:top w:val="none" w:sz="0" w:space="0" w:color="auto"/>
        <w:left w:val="none" w:sz="0" w:space="0" w:color="auto"/>
        <w:bottom w:val="none" w:sz="0" w:space="0" w:color="auto"/>
        <w:right w:val="none" w:sz="0" w:space="0" w:color="auto"/>
      </w:divBdr>
    </w:div>
    <w:div w:id="927619912">
      <w:bodyDiv w:val="1"/>
      <w:marLeft w:val="0"/>
      <w:marRight w:val="0"/>
      <w:marTop w:val="0"/>
      <w:marBottom w:val="0"/>
      <w:divBdr>
        <w:top w:val="none" w:sz="0" w:space="0" w:color="auto"/>
        <w:left w:val="none" w:sz="0" w:space="0" w:color="auto"/>
        <w:bottom w:val="none" w:sz="0" w:space="0" w:color="auto"/>
        <w:right w:val="none" w:sz="0" w:space="0" w:color="auto"/>
      </w:divBdr>
    </w:div>
    <w:div w:id="966013191">
      <w:bodyDiv w:val="1"/>
      <w:marLeft w:val="0"/>
      <w:marRight w:val="0"/>
      <w:marTop w:val="0"/>
      <w:marBottom w:val="0"/>
      <w:divBdr>
        <w:top w:val="none" w:sz="0" w:space="0" w:color="auto"/>
        <w:left w:val="none" w:sz="0" w:space="0" w:color="auto"/>
        <w:bottom w:val="none" w:sz="0" w:space="0" w:color="auto"/>
        <w:right w:val="none" w:sz="0" w:space="0" w:color="auto"/>
      </w:divBdr>
    </w:div>
    <w:div w:id="990475748">
      <w:bodyDiv w:val="1"/>
      <w:marLeft w:val="0"/>
      <w:marRight w:val="0"/>
      <w:marTop w:val="0"/>
      <w:marBottom w:val="0"/>
      <w:divBdr>
        <w:top w:val="none" w:sz="0" w:space="0" w:color="auto"/>
        <w:left w:val="none" w:sz="0" w:space="0" w:color="auto"/>
        <w:bottom w:val="none" w:sz="0" w:space="0" w:color="auto"/>
        <w:right w:val="none" w:sz="0" w:space="0" w:color="auto"/>
      </w:divBdr>
    </w:div>
    <w:div w:id="994409369">
      <w:bodyDiv w:val="1"/>
      <w:marLeft w:val="0"/>
      <w:marRight w:val="0"/>
      <w:marTop w:val="0"/>
      <w:marBottom w:val="0"/>
      <w:divBdr>
        <w:top w:val="none" w:sz="0" w:space="0" w:color="auto"/>
        <w:left w:val="none" w:sz="0" w:space="0" w:color="auto"/>
        <w:bottom w:val="none" w:sz="0" w:space="0" w:color="auto"/>
        <w:right w:val="none" w:sz="0" w:space="0" w:color="auto"/>
      </w:divBdr>
    </w:div>
    <w:div w:id="1054163253">
      <w:bodyDiv w:val="1"/>
      <w:marLeft w:val="0"/>
      <w:marRight w:val="0"/>
      <w:marTop w:val="0"/>
      <w:marBottom w:val="0"/>
      <w:divBdr>
        <w:top w:val="none" w:sz="0" w:space="0" w:color="auto"/>
        <w:left w:val="none" w:sz="0" w:space="0" w:color="auto"/>
        <w:bottom w:val="none" w:sz="0" w:space="0" w:color="auto"/>
        <w:right w:val="none" w:sz="0" w:space="0" w:color="auto"/>
      </w:divBdr>
    </w:div>
    <w:div w:id="1188568114">
      <w:bodyDiv w:val="1"/>
      <w:marLeft w:val="0"/>
      <w:marRight w:val="0"/>
      <w:marTop w:val="0"/>
      <w:marBottom w:val="0"/>
      <w:divBdr>
        <w:top w:val="none" w:sz="0" w:space="0" w:color="auto"/>
        <w:left w:val="none" w:sz="0" w:space="0" w:color="auto"/>
        <w:bottom w:val="none" w:sz="0" w:space="0" w:color="auto"/>
        <w:right w:val="none" w:sz="0" w:space="0" w:color="auto"/>
      </w:divBdr>
    </w:div>
    <w:div w:id="1251505743">
      <w:bodyDiv w:val="1"/>
      <w:marLeft w:val="0"/>
      <w:marRight w:val="0"/>
      <w:marTop w:val="0"/>
      <w:marBottom w:val="0"/>
      <w:divBdr>
        <w:top w:val="none" w:sz="0" w:space="0" w:color="auto"/>
        <w:left w:val="none" w:sz="0" w:space="0" w:color="auto"/>
        <w:bottom w:val="none" w:sz="0" w:space="0" w:color="auto"/>
        <w:right w:val="none" w:sz="0" w:space="0" w:color="auto"/>
      </w:divBdr>
    </w:div>
    <w:div w:id="1476920528">
      <w:bodyDiv w:val="1"/>
      <w:marLeft w:val="0"/>
      <w:marRight w:val="0"/>
      <w:marTop w:val="0"/>
      <w:marBottom w:val="0"/>
      <w:divBdr>
        <w:top w:val="none" w:sz="0" w:space="0" w:color="auto"/>
        <w:left w:val="none" w:sz="0" w:space="0" w:color="auto"/>
        <w:bottom w:val="none" w:sz="0" w:space="0" w:color="auto"/>
        <w:right w:val="none" w:sz="0" w:space="0" w:color="auto"/>
      </w:divBdr>
    </w:div>
    <w:div w:id="1480003274">
      <w:bodyDiv w:val="1"/>
      <w:marLeft w:val="0"/>
      <w:marRight w:val="0"/>
      <w:marTop w:val="0"/>
      <w:marBottom w:val="0"/>
      <w:divBdr>
        <w:top w:val="none" w:sz="0" w:space="0" w:color="auto"/>
        <w:left w:val="none" w:sz="0" w:space="0" w:color="auto"/>
        <w:bottom w:val="none" w:sz="0" w:space="0" w:color="auto"/>
        <w:right w:val="none" w:sz="0" w:space="0" w:color="auto"/>
      </w:divBdr>
    </w:div>
    <w:div w:id="1505974534">
      <w:bodyDiv w:val="1"/>
      <w:marLeft w:val="0"/>
      <w:marRight w:val="0"/>
      <w:marTop w:val="0"/>
      <w:marBottom w:val="0"/>
      <w:divBdr>
        <w:top w:val="none" w:sz="0" w:space="0" w:color="auto"/>
        <w:left w:val="none" w:sz="0" w:space="0" w:color="auto"/>
        <w:bottom w:val="none" w:sz="0" w:space="0" w:color="auto"/>
        <w:right w:val="none" w:sz="0" w:space="0" w:color="auto"/>
      </w:divBdr>
    </w:div>
    <w:div w:id="1512909930">
      <w:bodyDiv w:val="1"/>
      <w:marLeft w:val="0"/>
      <w:marRight w:val="0"/>
      <w:marTop w:val="0"/>
      <w:marBottom w:val="0"/>
      <w:divBdr>
        <w:top w:val="none" w:sz="0" w:space="0" w:color="auto"/>
        <w:left w:val="none" w:sz="0" w:space="0" w:color="auto"/>
        <w:bottom w:val="none" w:sz="0" w:space="0" w:color="auto"/>
        <w:right w:val="none" w:sz="0" w:space="0" w:color="auto"/>
      </w:divBdr>
    </w:div>
    <w:div w:id="1550149456">
      <w:bodyDiv w:val="1"/>
      <w:marLeft w:val="0"/>
      <w:marRight w:val="0"/>
      <w:marTop w:val="0"/>
      <w:marBottom w:val="0"/>
      <w:divBdr>
        <w:top w:val="none" w:sz="0" w:space="0" w:color="auto"/>
        <w:left w:val="none" w:sz="0" w:space="0" w:color="auto"/>
        <w:bottom w:val="none" w:sz="0" w:space="0" w:color="auto"/>
        <w:right w:val="none" w:sz="0" w:space="0" w:color="auto"/>
      </w:divBdr>
    </w:div>
    <w:div w:id="1600066634">
      <w:bodyDiv w:val="1"/>
      <w:marLeft w:val="0"/>
      <w:marRight w:val="0"/>
      <w:marTop w:val="0"/>
      <w:marBottom w:val="0"/>
      <w:divBdr>
        <w:top w:val="none" w:sz="0" w:space="0" w:color="auto"/>
        <w:left w:val="none" w:sz="0" w:space="0" w:color="auto"/>
        <w:bottom w:val="none" w:sz="0" w:space="0" w:color="auto"/>
        <w:right w:val="none" w:sz="0" w:space="0" w:color="auto"/>
      </w:divBdr>
    </w:div>
    <w:div w:id="1621574513">
      <w:bodyDiv w:val="1"/>
      <w:marLeft w:val="0"/>
      <w:marRight w:val="0"/>
      <w:marTop w:val="0"/>
      <w:marBottom w:val="0"/>
      <w:divBdr>
        <w:top w:val="none" w:sz="0" w:space="0" w:color="auto"/>
        <w:left w:val="none" w:sz="0" w:space="0" w:color="auto"/>
        <w:bottom w:val="none" w:sz="0" w:space="0" w:color="auto"/>
        <w:right w:val="none" w:sz="0" w:space="0" w:color="auto"/>
      </w:divBdr>
    </w:div>
    <w:div w:id="1660768096">
      <w:bodyDiv w:val="1"/>
      <w:marLeft w:val="0"/>
      <w:marRight w:val="0"/>
      <w:marTop w:val="0"/>
      <w:marBottom w:val="0"/>
      <w:divBdr>
        <w:top w:val="none" w:sz="0" w:space="0" w:color="auto"/>
        <w:left w:val="none" w:sz="0" w:space="0" w:color="auto"/>
        <w:bottom w:val="none" w:sz="0" w:space="0" w:color="auto"/>
        <w:right w:val="none" w:sz="0" w:space="0" w:color="auto"/>
      </w:divBdr>
    </w:div>
    <w:div w:id="1666203326">
      <w:bodyDiv w:val="1"/>
      <w:marLeft w:val="0"/>
      <w:marRight w:val="0"/>
      <w:marTop w:val="0"/>
      <w:marBottom w:val="0"/>
      <w:divBdr>
        <w:top w:val="none" w:sz="0" w:space="0" w:color="auto"/>
        <w:left w:val="none" w:sz="0" w:space="0" w:color="auto"/>
        <w:bottom w:val="none" w:sz="0" w:space="0" w:color="auto"/>
        <w:right w:val="none" w:sz="0" w:space="0" w:color="auto"/>
      </w:divBdr>
    </w:div>
    <w:div w:id="1685932494">
      <w:bodyDiv w:val="1"/>
      <w:marLeft w:val="0"/>
      <w:marRight w:val="0"/>
      <w:marTop w:val="0"/>
      <w:marBottom w:val="0"/>
      <w:divBdr>
        <w:top w:val="none" w:sz="0" w:space="0" w:color="auto"/>
        <w:left w:val="none" w:sz="0" w:space="0" w:color="auto"/>
        <w:bottom w:val="none" w:sz="0" w:space="0" w:color="auto"/>
        <w:right w:val="none" w:sz="0" w:space="0" w:color="auto"/>
      </w:divBdr>
    </w:div>
    <w:div w:id="1736539015">
      <w:bodyDiv w:val="1"/>
      <w:marLeft w:val="0"/>
      <w:marRight w:val="0"/>
      <w:marTop w:val="0"/>
      <w:marBottom w:val="0"/>
      <w:divBdr>
        <w:top w:val="none" w:sz="0" w:space="0" w:color="auto"/>
        <w:left w:val="none" w:sz="0" w:space="0" w:color="auto"/>
        <w:bottom w:val="none" w:sz="0" w:space="0" w:color="auto"/>
        <w:right w:val="none" w:sz="0" w:space="0" w:color="auto"/>
      </w:divBdr>
    </w:div>
    <w:div w:id="1828091743">
      <w:bodyDiv w:val="1"/>
      <w:marLeft w:val="0"/>
      <w:marRight w:val="0"/>
      <w:marTop w:val="0"/>
      <w:marBottom w:val="0"/>
      <w:divBdr>
        <w:top w:val="none" w:sz="0" w:space="0" w:color="auto"/>
        <w:left w:val="none" w:sz="0" w:space="0" w:color="auto"/>
        <w:bottom w:val="none" w:sz="0" w:space="0" w:color="auto"/>
        <w:right w:val="none" w:sz="0" w:space="0" w:color="auto"/>
      </w:divBdr>
    </w:div>
    <w:div w:id="1866670572">
      <w:bodyDiv w:val="1"/>
      <w:marLeft w:val="0"/>
      <w:marRight w:val="0"/>
      <w:marTop w:val="0"/>
      <w:marBottom w:val="0"/>
      <w:divBdr>
        <w:top w:val="none" w:sz="0" w:space="0" w:color="auto"/>
        <w:left w:val="none" w:sz="0" w:space="0" w:color="auto"/>
        <w:bottom w:val="none" w:sz="0" w:space="0" w:color="auto"/>
        <w:right w:val="none" w:sz="0" w:space="0" w:color="auto"/>
      </w:divBdr>
    </w:div>
    <w:div w:id="1874994714">
      <w:bodyDiv w:val="1"/>
      <w:marLeft w:val="0"/>
      <w:marRight w:val="0"/>
      <w:marTop w:val="0"/>
      <w:marBottom w:val="0"/>
      <w:divBdr>
        <w:top w:val="none" w:sz="0" w:space="0" w:color="auto"/>
        <w:left w:val="none" w:sz="0" w:space="0" w:color="auto"/>
        <w:bottom w:val="none" w:sz="0" w:space="0" w:color="auto"/>
        <w:right w:val="none" w:sz="0" w:space="0" w:color="auto"/>
      </w:divBdr>
    </w:div>
    <w:div w:id="1883059853">
      <w:bodyDiv w:val="1"/>
      <w:marLeft w:val="0"/>
      <w:marRight w:val="0"/>
      <w:marTop w:val="0"/>
      <w:marBottom w:val="0"/>
      <w:divBdr>
        <w:top w:val="none" w:sz="0" w:space="0" w:color="auto"/>
        <w:left w:val="none" w:sz="0" w:space="0" w:color="auto"/>
        <w:bottom w:val="none" w:sz="0" w:space="0" w:color="auto"/>
        <w:right w:val="none" w:sz="0" w:space="0" w:color="auto"/>
      </w:divBdr>
    </w:div>
    <w:div w:id="1912930373">
      <w:bodyDiv w:val="1"/>
      <w:marLeft w:val="0"/>
      <w:marRight w:val="0"/>
      <w:marTop w:val="0"/>
      <w:marBottom w:val="0"/>
      <w:divBdr>
        <w:top w:val="none" w:sz="0" w:space="0" w:color="auto"/>
        <w:left w:val="none" w:sz="0" w:space="0" w:color="auto"/>
        <w:bottom w:val="none" w:sz="0" w:space="0" w:color="auto"/>
        <w:right w:val="none" w:sz="0" w:space="0" w:color="auto"/>
      </w:divBdr>
    </w:div>
    <w:div w:id="1915699585">
      <w:bodyDiv w:val="1"/>
      <w:marLeft w:val="0"/>
      <w:marRight w:val="0"/>
      <w:marTop w:val="0"/>
      <w:marBottom w:val="0"/>
      <w:divBdr>
        <w:top w:val="none" w:sz="0" w:space="0" w:color="auto"/>
        <w:left w:val="none" w:sz="0" w:space="0" w:color="auto"/>
        <w:bottom w:val="none" w:sz="0" w:space="0" w:color="auto"/>
        <w:right w:val="none" w:sz="0" w:space="0" w:color="auto"/>
      </w:divBdr>
    </w:div>
    <w:div w:id="1967007439">
      <w:bodyDiv w:val="1"/>
      <w:marLeft w:val="0"/>
      <w:marRight w:val="0"/>
      <w:marTop w:val="0"/>
      <w:marBottom w:val="0"/>
      <w:divBdr>
        <w:top w:val="none" w:sz="0" w:space="0" w:color="auto"/>
        <w:left w:val="none" w:sz="0" w:space="0" w:color="auto"/>
        <w:bottom w:val="none" w:sz="0" w:space="0" w:color="auto"/>
        <w:right w:val="none" w:sz="0" w:space="0" w:color="auto"/>
      </w:divBdr>
    </w:div>
    <w:div w:id="1970280530">
      <w:bodyDiv w:val="1"/>
      <w:marLeft w:val="0"/>
      <w:marRight w:val="0"/>
      <w:marTop w:val="0"/>
      <w:marBottom w:val="0"/>
      <w:divBdr>
        <w:top w:val="none" w:sz="0" w:space="0" w:color="auto"/>
        <w:left w:val="none" w:sz="0" w:space="0" w:color="auto"/>
        <w:bottom w:val="none" w:sz="0" w:space="0" w:color="auto"/>
        <w:right w:val="none" w:sz="0" w:space="0" w:color="auto"/>
      </w:divBdr>
    </w:div>
    <w:div w:id="2022391773">
      <w:bodyDiv w:val="1"/>
      <w:marLeft w:val="0"/>
      <w:marRight w:val="0"/>
      <w:marTop w:val="0"/>
      <w:marBottom w:val="0"/>
      <w:divBdr>
        <w:top w:val="none" w:sz="0" w:space="0" w:color="auto"/>
        <w:left w:val="none" w:sz="0" w:space="0" w:color="auto"/>
        <w:bottom w:val="none" w:sz="0" w:space="0" w:color="auto"/>
        <w:right w:val="none" w:sz="0" w:space="0" w:color="auto"/>
      </w:divBdr>
    </w:div>
    <w:div w:id="2068339691">
      <w:bodyDiv w:val="1"/>
      <w:marLeft w:val="0"/>
      <w:marRight w:val="0"/>
      <w:marTop w:val="0"/>
      <w:marBottom w:val="0"/>
      <w:divBdr>
        <w:top w:val="none" w:sz="0" w:space="0" w:color="auto"/>
        <w:left w:val="none" w:sz="0" w:space="0" w:color="auto"/>
        <w:bottom w:val="none" w:sz="0" w:space="0" w:color="auto"/>
        <w:right w:val="none" w:sz="0" w:space="0" w:color="auto"/>
      </w:divBdr>
    </w:div>
    <w:div w:id="2108034169">
      <w:bodyDiv w:val="1"/>
      <w:marLeft w:val="0"/>
      <w:marRight w:val="0"/>
      <w:marTop w:val="0"/>
      <w:marBottom w:val="0"/>
      <w:divBdr>
        <w:top w:val="none" w:sz="0" w:space="0" w:color="auto"/>
        <w:left w:val="none" w:sz="0" w:space="0" w:color="auto"/>
        <w:bottom w:val="none" w:sz="0" w:space="0" w:color="auto"/>
        <w:right w:val="none" w:sz="0" w:space="0" w:color="auto"/>
      </w:divBdr>
    </w:div>
    <w:div w:id="2111197739">
      <w:bodyDiv w:val="1"/>
      <w:marLeft w:val="0"/>
      <w:marRight w:val="0"/>
      <w:marTop w:val="0"/>
      <w:marBottom w:val="0"/>
      <w:divBdr>
        <w:top w:val="none" w:sz="0" w:space="0" w:color="auto"/>
        <w:left w:val="none" w:sz="0" w:space="0" w:color="auto"/>
        <w:bottom w:val="none" w:sz="0" w:space="0" w:color="auto"/>
        <w:right w:val="none" w:sz="0" w:space="0" w:color="auto"/>
      </w:divBdr>
    </w:div>
    <w:div w:id="2117629130">
      <w:bodyDiv w:val="1"/>
      <w:marLeft w:val="0"/>
      <w:marRight w:val="0"/>
      <w:marTop w:val="0"/>
      <w:marBottom w:val="0"/>
      <w:divBdr>
        <w:top w:val="none" w:sz="0" w:space="0" w:color="auto"/>
        <w:left w:val="none" w:sz="0" w:space="0" w:color="auto"/>
        <w:bottom w:val="none" w:sz="0" w:space="0" w:color="auto"/>
        <w:right w:val="none" w:sz="0" w:space="0" w:color="auto"/>
      </w:divBdr>
    </w:div>
    <w:div w:id="2139451560">
      <w:bodyDiv w:val="1"/>
      <w:marLeft w:val="0"/>
      <w:marRight w:val="0"/>
      <w:marTop w:val="0"/>
      <w:marBottom w:val="0"/>
      <w:divBdr>
        <w:top w:val="none" w:sz="0" w:space="0" w:color="auto"/>
        <w:left w:val="none" w:sz="0" w:space="0" w:color="auto"/>
        <w:bottom w:val="none" w:sz="0" w:space="0" w:color="auto"/>
        <w:right w:val="none" w:sz="0" w:space="0" w:color="auto"/>
      </w:divBdr>
    </w:div>
    <w:div w:id="2141610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usmer.com.tr"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usmer.com.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35F4298E-BEB3-412A-92A6-6A70A95CE6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2502</Words>
  <Characters>14264</Characters>
  <Application>Microsoft Office Word</Application>
  <DocSecurity>0</DocSecurity>
  <Lines>118</Lines>
  <Paragraphs>33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yesil</dc:creator>
  <cp:lastModifiedBy>Dilara Yalçın</cp:lastModifiedBy>
  <cp:revision>19</cp:revision>
  <cp:lastPrinted>2021-01-29T11:31:00Z</cp:lastPrinted>
  <dcterms:created xsi:type="dcterms:W3CDTF">2021-02-03T09:47:00Z</dcterms:created>
  <dcterms:modified xsi:type="dcterms:W3CDTF">2026-04-28T09:54:00Z</dcterms:modified>
</cp:coreProperties>
</file>