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oKlavuzu"/>
        <w:tblW w:w="10569" w:type="dxa"/>
        <w:tblLook w:val="04A0" w:firstRow="1" w:lastRow="0" w:firstColumn="1" w:lastColumn="0" w:noHBand="0" w:noVBand="1"/>
      </w:tblPr>
      <w:tblGrid>
        <w:gridCol w:w="2718"/>
        <w:gridCol w:w="7851"/>
      </w:tblGrid>
      <w:tr w:rsidR="00546FC6" w:rsidRPr="00387D9D" w14:paraId="1C2CD06C" w14:textId="77777777" w:rsidTr="006C5A36">
        <w:trPr>
          <w:trHeight w:val="1330"/>
        </w:trPr>
        <w:tc>
          <w:tcPr>
            <w:tcW w:w="2718" w:type="dxa"/>
            <w:vAlign w:val="center"/>
          </w:tcPr>
          <w:p w14:paraId="03B57F32" w14:textId="68BA34B3" w:rsidR="00546FC6" w:rsidRPr="00387D9D" w:rsidRDefault="00546FC6" w:rsidP="00C52877">
            <w:pPr>
              <w:rPr>
                <w:rFonts w:asciiTheme="majorBidi" w:hAnsiTheme="majorBidi" w:cstheme="majorBidi"/>
                <w:lang w:eastAsia="tr-TR"/>
              </w:rPr>
            </w:pPr>
            <w:r w:rsidRPr="00387D9D">
              <w:rPr>
                <w:rFonts w:asciiTheme="majorBidi" w:eastAsia="Times New Roman" w:hAnsiTheme="majorBidi" w:cstheme="majorBidi"/>
                <w:b/>
                <w:bCs/>
                <w:lang w:eastAsia="tr-TR"/>
              </w:rPr>
              <w:t xml:space="preserve">1. </w:t>
            </w:r>
            <w:r w:rsidR="00D15762" w:rsidRPr="00387D9D">
              <w:rPr>
                <w:rFonts w:asciiTheme="majorBidi" w:eastAsia="Times New Roman" w:hAnsiTheme="majorBidi" w:cstheme="majorBidi"/>
                <w:b/>
                <w:bCs/>
                <w:lang w:eastAsia="tr-TR"/>
              </w:rPr>
              <w:t>Belgelendirme Programının Amacı</w:t>
            </w:r>
          </w:p>
        </w:tc>
        <w:tc>
          <w:tcPr>
            <w:tcW w:w="7851" w:type="dxa"/>
            <w:vAlign w:val="center"/>
          </w:tcPr>
          <w:p w14:paraId="64DD6306" w14:textId="47001BEA" w:rsidR="00546FC6" w:rsidRPr="00387D9D" w:rsidRDefault="00546FC6" w:rsidP="00BA4D63">
            <w:pPr>
              <w:jc w:val="both"/>
              <w:rPr>
                <w:rFonts w:asciiTheme="majorBidi" w:hAnsiTheme="majorBidi" w:cstheme="majorBidi"/>
                <w:lang w:eastAsia="tr-TR"/>
              </w:rPr>
            </w:pPr>
            <w:r w:rsidRPr="00387D9D">
              <w:rPr>
                <w:rFonts w:asciiTheme="majorBidi" w:eastAsia="Times New Roman" w:hAnsiTheme="majorBidi" w:cstheme="majorBidi"/>
                <w:lang w:eastAsia="tr-TR"/>
              </w:rPr>
              <w:t xml:space="preserve">Bu </w:t>
            </w:r>
            <w:r w:rsidR="002809EC">
              <w:rPr>
                <w:rFonts w:asciiTheme="majorBidi" w:eastAsia="Times New Roman" w:hAnsiTheme="majorBidi" w:cstheme="majorBidi"/>
                <w:lang w:eastAsia="tr-TR"/>
              </w:rPr>
              <w:t>belgelendirme programı</w:t>
            </w:r>
            <w:r w:rsidRPr="00387D9D">
              <w:rPr>
                <w:rFonts w:asciiTheme="majorBidi" w:eastAsia="Times New Roman" w:hAnsiTheme="majorBidi" w:cstheme="majorBidi"/>
                <w:lang w:eastAsia="tr-TR"/>
              </w:rPr>
              <w:t xml:space="preserve">, İnşaat </w:t>
            </w:r>
            <w:r w:rsidR="001C7E89" w:rsidRPr="00387D9D">
              <w:rPr>
                <w:rFonts w:asciiTheme="majorBidi" w:eastAsia="Times New Roman" w:hAnsiTheme="majorBidi" w:cstheme="majorBidi"/>
                <w:lang w:eastAsia="tr-TR"/>
              </w:rPr>
              <w:t>Sektörü</w:t>
            </w:r>
            <w:r w:rsidRPr="00387D9D">
              <w:rPr>
                <w:rFonts w:asciiTheme="majorBidi" w:eastAsia="Times New Roman" w:hAnsiTheme="majorBidi" w:cstheme="majorBidi"/>
                <w:lang w:eastAsia="tr-TR"/>
              </w:rPr>
              <w:t xml:space="preserve"> yetki kapsamımızdaki </w:t>
            </w:r>
            <w:r w:rsidR="009F21C3" w:rsidRPr="00387D9D">
              <w:rPr>
                <w:rFonts w:asciiTheme="majorBidi" w:hAnsiTheme="majorBidi" w:cstheme="majorBidi"/>
                <w:b/>
              </w:rPr>
              <w:t xml:space="preserve">12UY0050-3/01 PANEL KALIPÇI SEVİYE 3 (REV.01) </w:t>
            </w:r>
            <w:r w:rsidRPr="00387D9D">
              <w:rPr>
                <w:rFonts w:asciiTheme="majorBidi" w:eastAsia="Times New Roman" w:hAnsiTheme="majorBidi" w:cstheme="majorBidi"/>
                <w:lang w:eastAsia="tr-TR"/>
              </w:rPr>
              <w:t>yeterliliğinin gerektirdiği bilgi, beceri, yetkinlikleri ölçmek ve değerlendirmek için yapılan sınavların kapsamını, yapısını ve değerlendirme sistemini tanımlamak amacıyla hazırlanmıştır.</w:t>
            </w:r>
          </w:p>
        </w:tc>
      </w:tr>
      <w:tr w:rsidR="004E5BCB" w:rsidRPr="002809EC" w14:paraId="43535B54" w14:textId="77777777" w:rsidTr="006C5A36">
        <w:trPr>
          <w:trHeight w:val="2049"/>
        </w:trPr>
        <w:tc>
          <w:tcPr>
            <w:tcW w:w="2718" w:type="dxa"/>
            <w:vAlign w:val="center"/>
          </w:tcPr>
          <w:p w14:paraId="7CA7E58F" w14:textId="5F886546" w:rsidR="004E5BCB" w:rsidRPr="002809EC" w:rsidRDefault="004E5BCB" w:rsidP="00ED73CF">
            <w:pPr>
              <w:rPr>
                <w:rFonts w:asciiTheme="majorBidi" w:eastAsia="Times New Roman" w:hAnsiTheme="majorBidi" w:cstheme="majorBidi"/>
                <w:b/>
                <w:bCs/>
                <w:lang w:eastAsia="tr-TR"/>
              </w:rPr>
            </w:pPr>
            <w:r w:rsidRPr="002809EC">
              <w:rPr>
                <w:rFonts w:asciiTheme="majorBidi" w:eastAsia="Times New Roman" w:hAnsiTheme="majorBidi" w:cstheme="majorBidi"/>
                <w:b/>
                <w:lang w:eastAsia="tr-TR"/>
              </w:rPr>
              <w:t>2.B</w:t>
            </w:r>
            <w:r w:rsidR="00ED73CF" w:rsidRPr="002809EC">
              <w:rPr>
                <w:rFonts w:asciiTheme="majorBidi" w:eastAsia="Times New Roman" w:hAnsiTheme="majorBidi" w:cstheme="majorBidi"/>
                <w:b/>
                <w:lang w:eastAsia="tr-TR"/>
              </w:rPr>
              <w:t>aşvuru</w:t>
            </w:r>
          </w:p>
        </w:tc>
        <w:tc>
          <w:tcPr>
            <w:tcW w:w="7851" w:type="dxa"/>
            <w:vAlign w:val="center"/>
          </w:tcPr>
          <w:p w14:paraId="0A7CB2F8" w14:textId="6809B8F1" w:rsidR="00420A7E" w:rsidRPr="002809EC" w:rsidRDefault="001C7E89" w:rsidP="00420A7E">
            <w:pPr>
              <w:pStyle w:val="AralkYok"/>
              <w:jc w:val="both"/>
              <w:rPr>
                <w:rFonts w:asciiTheme="majorBidi" w:hAnsiTheme="majorBidi" w:cstheme="majorBidi"/>
              </w:rPr>
            </w:pPr>
            <w:r w:rsidRPr="002809EC">
              <w:rPr>
                <w:rFonts w:asciiTheme="majorBidi" w:hAnsiTheme="majorBidi" w:cstheme="majorBidi"/>
              </w:rPr>
              <w:t>-</w:t>
            </w:r>
            <w:r w:rsidR="004967E5" w:rsidRPr="002809EC">
              <w:rPr>
                <w:rFonts w:asciiTheme="majorBidi" w:hAnsiTheme="majorBidi" w:cstheme="majorBidi"/>
              </w:rPr>
              <w:t xml:space="preserve"> </w:t>
            </w:r>
            <w:r w:rsidR="00420A7E" w:rsidRPr="002809EC">
              <w:rPr>
                <w:rFonts w:asciiTheme="majorBidi" w:hAnsiTheme="majorBidi" w:cstheme="majorBidi"/>
              </w:rPr>
              <w:t xml:space="preserve">Yeşil Işık Akademi tarafından hazırlanmış olan </w:t>
            </w:r>
            <w:r w:rsidR="00176009" w:rsidRPr="002809EC">
              <w:rPr>
                <w:rFonts w:ascii="Times New Roman" w:hAnsi="Times New Roman"/>
              </w:rPr>
              <w:t>Aday</w:t>
            </w:r>
            <w:r w:rsidR="00176009" w:rsidRPr="002809EC">
              <w:rPr>
                <w:rFonts w:asciiTheme="majorBidi" w:hAnsiTheme="majorBidi" w:cstheme="majorBidi"/>
              </w:rPr>
              <w:t xml:space="preserve"> </w:t>
            </w:r>
            <w:r w:rsidR="00420A7E" w:rsidRPr="002809EC">
              <w:rPr>
                <w:rFonts w:asciiTheme="majorBidi" w:hAnsiTheme="majorBidi" w:cstheme="majorBidi"/>
              </w:rPr>
              <w:t xml:space="preserve">Başvuru Formu internet ortamında yayımlanmış olup, tüm başvuru sahiplerinin bilgilerine açılmıştır. Başvurular Yeşil Işık Akademi ofisinde </w:t>
            </w:r>
            <w:r w:rsidR="00176009" w:rsidRPr="002809EC">
              <w:rPr>
                <w:rFonts w:ascii="Times New Roman" w:hAnsi="Times New Roman"/>
              </w:rPr>
              <w:t>Aday</w:t>
            </w:r>
            <w:r w:rsidR="00176009" w:rsidRPr="002809EC">
              <w:rPr>
                <w:rFonts w:asciiTheme="majorBidi" w:hAnsiTheme="majorBidi" w:cstheme="majorBidi"/>
              </w:rPr>
              <w:t xml:space="preserve"> </w:t>
            </w:r>
            <w:r w:rsidR="00420A7E" w:rsidRPr="002809EC">
              <w:rPr>
                <w:rFonts w:asciiTheme="majorBidi" w:hAnsiTheme="majorBidi" w:cstheme="majorBidi"/>
              </w:rPr>
              <w:t xml:space="preserve">Başvuru Formu doldurarak veya  </w:t>
            </w:r>
            <w:hyperlink r:id="rId8" w:history="1">
              <w:r w:rsidR="00420A7E" w:rsidRPr="002809EC">
                <w:rPr>
                  <w:rStyle w:val="Kpr"/>
                  <w:rFonts w:asciiTheme="majorBidi" w:hAnsiTheme="majorBidi" w:cstheme="majorBidi"/>
                </w:rPr>
                <w:t>www.yesilisikakademi.com.tr</w:t>
              </w:r>
            </w:hyperlink>
            <w:r w:rsidR="00420A7E" w:rsidRPr="002809EC">
              <w:rPr>
                <w:rFonts w:asciiTheme="majorBidi" w:hAnsiTheme="majorBidi" w:cstheme="majorBidi"/>
              </w:rPr>
              <w:t xml:space="preserve">  web adresimiz üzerinden online başvuru bölümünden gerçekleştirilir. </w:t>
            </w:r>
          </w:p>
          <w:p w14:paraId="501EA957" w14:textId="0590069F" w:rsidR="004E5BCB" w:rsidRPr="002809EC" w:rsidRDefault="001C7E89" w:rsidP="00437E9C">
            <w:pPr>
              <w:pStyle w:val="AralkYok"/>
              <w:jc w:val="both"/>
              <w:rPr>
                <w:rFonts w:asciiTheme="majorBidi" w:hAnsiTheme="majorBidi" w:cstheme="majorBidi"/>
              </w:rPr>
            </w:pPr>
            <w:r w:rsidRPr="002809EC">
              <w:rPr>
                <w:rFonts w:asciiTheme="majorBidi" w:hAnsiTheme="majorBidi" w:cstheme="majorBidi"/>
              </w:rPr>
              <w:t>-</w:t>
            </w:r>
            <w:r w:rsidR="004967E5" w:rsidRPr="002809EC">
              <w:rPr>
                <w:rFonts w:asciiTheme="majorBidi" w:hAnsiTheme="majorBidi" w:cstheme="majorBidi"/>
              </w:rPr>
              <w:t xml:space="preserve"> </w:t>
            </w:r>
            <w:r w:rsidRPr="002809EC">
              <w:rPr>
                <w:rFonts w:asciiTheme="majorBidi" w:hAnsiTheme="majorBidi" w:cstheme="majorBidi"/>
              </w:rPr>
              <w:t xml:space="preserve">Başvuru sahipleri almak istediği yeterlilik kapsamında hazırlanmış olan </w:t>
            </w:r>
            <w:r w:rsidR="00176009" w:rsidRPr="002809EC">
              <w:rPr>
                <w:rFonts w:ascii="Times New Roman" w:hAnsi="Times New Roman"/>
              </w:rPr>
              <w:t>Aday</w:t>
            </w:r>
            <w:r w:rsidRPr="002809EC">
              <w:rPr>
                <w:rFonts w:asciiTheme="majorBidi" w:hAnsiTheme="majorBidi" w:cstheme="majorBidi"/>
                <w:bCs/>
              </w:rPr>
              <w:t xml:space="preserve"> Belgelendirme Başvuru </w:t>
            </w:r>
            <w:proofErr w:type="spellStart"/>
            <w:r w:rsidRPr="002809EC">
              <w:rPr>
                <w:rFonts w:asciiTheme="majorBidi" w:hAnsiTheme="majorBidi" w:cstheme="majorBidi"/>
                <w:bCs/>
              </w:rPr>
              <w:t>Formu’</w:t>
            </w:r>
            <w:r w:rsidRPr="002809EC">
              <w:rPr>
                <w:rFonts w:asciiTheme="majorBidi" w:hAnsiTheme="majorBidi" w:cstheme="majorBidi"/>
              </w:rPr>
              <w:t>nu</w:t>
            </w:r>
            <w:proofErr w:type="spellEnd"/>
            <w:r w:rsidRPr="002809EC">
              <w:rPr>
                <w:rFonts w:asciiTheme="majorBidi" w:hAnsiTheme="majorBidi" w:cstheme="majorBidi"/>
              </w:rPr>
              <w:t xml:space="preserve"> eksiksiz doldurarak başvurusu alınmış olur.</w:t>
            </w:r>
          </w:p>
        </w:tc>
      </w:tr>
      <w:tr w:rsidR="005E0F9B" w:rsidRPr="002809EC" w14:paraId="2FAAB678" w14:textId="77777777" w:rsidTr="006C5A36">
        <w:trPr>
          <w:trHeight w:val="1033"/>
        </w:trPr>
        <w:tc>
          <w:tcPr>
            <w:tcW w:w="2718" w:type="dxa"/>
            <w:vAlign w:val="center"/>
          </w:tcPr>
          <w:p w14:paraId="4AE5CAA4" w14:textId="4FE219D6" w:rsidR="005E0F9B" w:rsidRPr="002809EC" w:rsidRDefault="00437E9C" w:rsidP="005E0F9B">
            <w:pPr>
              <w:rPr>
                <w:rFonts w:asciiTheme="majorBidi" w:eastAsia="Times New Roman" w:hAnsiTheme="majorBidi" w:cstheme="majorBidi"/>
                <w:b/>
                <w:lang w:eastAsia="tr-TR"/>
              </w:rPr>
            </w:pPr>
            <w:r w:rsidRPr="002809EC">
              <w:rPr>
                <w:rFonts w:asciiTheme="majorBidi" w:eastAsia="Times New Roman" w:hAnsiTheme="majorBidi" w:cstheme="majorBidi"/>
                <w:b/>
                <w:bCs/>
                <w:lang w:eastAsia="tr-TR"/>
              </w:rPr>
              <w:t>3</w:t>
            </w:r>
            <w:r w:rsidR="005E0F9B" w:rsidRPr="002809EC">
              <w:rPr>
                <w:rFonts w:asciiTheme="majorBidi" w:eastAsia="Times New Roman" w:hAnsiTheme="majorBidi" w:cstheme="majorBidi"/>
                <w:b/>
                <w:bCs/>
                <w:lang w:eastAsia="tr-TR"/>
              </w:rPr>
              <w:t>. Sınav Başvurusunun Değerlendirilmesi</w:t>
            </w:r>
          </w:p>
        </w:tc>
        <w:tc>
          <w:tcPr>
            <w:tcW w:w="7851" w:type="dxa"/>
            <w:vAlign w:val="center"/>
          </w:tcPr>
          <w:p w14:paraId="6C9BCA3F" w14:textId="1C653DF6" w:rsidR="005E0F9B" w:rsidRPr="002809EC" w:rsidRDefault="005E0F9B" w:rsidP="005E0F9B">
            <w:pPr>
              <w:pStyle w:val="AralkYok"/>
              <w:jc w:val="both"/>
              <w:rPr>
                <w:rFonts w:asciiTheme="majorBidi" w:hAnsiTheme="majorBidi" w:cstheme="majorBidi"/>
              </w:rPr>
            </w:pPr>
            <w:r w:rsidRPr="002809EC">
              <w:rPr>
                <w:rFonts w:asciiTheme="majorBidi" w:hAnsiTheme="majorBidi" w:cstheme="majorBidi"/>
              </w:rPr>
              <w:t xml:space="preserve">Başvuru evrakları başvuru tarihinden itibaren 5 gün içerisinde değerlendirilir. Evraklar tam ise Başvuru Sahibi “Aday” statüsü kazanır. Bu durum </w:t>
            </w:r>
            <w:r w:rsidR="00176009" w:rsidRPr="002809EC">
              <w:rPr>
                <w:rFonts w:ascii="Times New Roman" w:hAnsi="Times New Roman"/>
              </w:rPr>
              <w:t xml:space="preserve">Personel </w:t>
            </w:r>
            <w:r w:rsidRPr="002809EC">
              <w:rPr>
                <w:rFonts w:asciiTheme="majorBidi" w:hAnsiTheme="majorBidi" w:cstheme="majorBidi"/>
              </w:rPr>
              <w:t>Belgelendirme Asistanı tarafından gerekli iletişim araçları kullanılarak (yüz yüze, SMS, e-mail, posta) başvuru sahibine iletilir.</w:t>
            </w:r>
          </w:p>
        </w:tc>
      </w:tr>
      <w:tr w:rsidR="005E0F9B" w:rsidRPr="002809EC" w14:paraId="309D5F78" w14:textId="77777777" w:rsidTr="006C5A36">
        <w:trPr>
          <w:trHeight w:val="1802"/>
        </w:trPr>
        <w:tc>
          <w:tcPr>
            <w:tcW w:w="2718" w:type="dxa"/>
            <w:vAlign w:val="center"/>
          </w:tcPr>
          <w:p w14:paraId="7DC8274C" w14:textId="70BE8C65" w:rsidR="005E0F9B" w:rsidRPr="002809EC" w:rsidRDefault="00437E9C" w:rsidP="005E0F9B">
            <w:pPr>
              <w:rPr>
                <w:rFonts w:asciiTheme="majorBidi" w:eastAsia="Times New Roman" w:hAnsiTheme="majorBidi" w:cstheme="majorBidi"/>
                <w:b/>
                <w:bCs/>
                <w:lang w:eastAsia="tr-TR"/>
              </w:rPr>
            </w:pPr>
            <w:r w:rsidRPr="002809EC">
              <w:rPr>
                <w:rFonts w:asciiTheme="majorBidi" w:eastAsia="Times New Roman" w:hAnsiTheme="majorBidi" w:cstheme="majorBidi"/>
                <w:b/>
                <w:bCs/>
                <w:lang w:eastAsia="tr-TR"/>
              </w:rPr>
              <w:t>4</w:t>
            </w:r>
            <w:r w:rsidR="005E0F9B" w:rsidRPr="002809EC">
              <w:rPr>
                <w:rFonts w:asciiTheme="majorBidi" w:eastAsia="Times New Roman" w:hAnsiTheme="majorBidi" w:cstheme="majorBidi"/>
                <w:b/>
                <w:bCs/>
                <w:lang w:eastAsia="tr-TR"/>
              </w:rPr>
              <w:t>. Başvuru Sırasında İstenecek Belgeler</w:t>
            </w:r>
          </w:p>
        </w:tc>
        <w:tc>
          <w:tcPr>
            <w:tcW w:w="7851" w:type="dxa"/>
            <w:vAlign w:val="center"/>
          </w:tcPr>
          <w:p w14:paraId="1D3F259A" w14:textId="77777777" w:rsidR="005E0F9B" w:rsidRPr="002809EC" w:rsidRDefault="005E0F9B" w:rsidP="00AB4018">
            <w:pPr>
              <w:jc w:val="both"/>
              <w:rPr>
                <w:rFonts w:asciiTheme="majorBidi" w:eastAsia="Times New Roman" w:hAnsiTheme="majorBidi" w:cstheme="majorBidi"/>
                <w:lang w:eastAsia="tr-TR"/>
              </w:rPr>
            </w:pPr>
            <w:r w:rsidRPr="002809EC">
              <w:rPr>
                <w:rFonts w:asciiTheme="majorBidi" w:eastAsia="Times New Roman" w:hAnsiTheme="majorBidi" w:cstheme="majorBidi"/>
                <w:lang w:eastAsia="tr-TR"/>
              </w:rPr>
              <w:t>- Nüfus Cüzdanı (Yabancı ise pasaport veya geçici T.C. No) Fotokopisi</w:t>
            </w:r>
          </w:p>
          <w:p w14:paraId="1A924E01" w14:textId="77777777" w:rsidR="005E0F9B" w:rsidRPr="002809EC" w:rsidRDefault="005E0F9B" w:rsidP="00AB4018">
            <w:pPr>
              <w:jc w:val="both"/>
              <w:rPr>
                <w:rFonts w:asciiTheme="majorBidi" w:eastAsia="Times New Roman" w:hAnsiTheme="majorBidi" w:cstheme="majorBidi"/>
                <w:lang w:eastAsia="tr-TR"/>
              </w:rPr>
            </w:pPr>
            <w:r w:rsidRPr="002809EC">
              <w:rPr>
                <w:rFonts w:asciiTheme="majorBidi" w:eastAsia="Times New Roman" w:hAnsiTheme="majorBidi" w:cstheme="majorBidi"/>
                <w:lang w:eastAsia="tr-TR"/>
              </w:rPr>
              <w:t>- Ödeme belgesi (sınav ücreti ve belge masraf karşılığı dekont, sınav ücreti Yeşil Işık Akademi Belgelendirme Kuruluşu banka hesabına adayın Adı-Soyadı, Kimlik No’su ve sınava girilecek yeterlilik açıklamaları belirtilerek yatırılmalıdır.)</w:t>
            </w:r>
          </w:p>
          <w:p w14:paraId="029887C6" w14:textId="3F231ECD" w:rsidR="005E0F9B" w:rsidRPr="002809EC" w:rsidRDefault="005E0F9B" w:rsidP="00AB4018">
            <w:pPr>
              <w:jc w:val="both"/>
              <w:rPr>
                <w:rFonts w:asciiTheme="majorBidi" w:eastAsia="Times New Roman" w:hAnsiTheme="majorBidi" w:cstheme="majorBidi"/>
                <w:lang w:eastAsia="tr-TR"/>
              </w:rPr>
            </w:pPr>
            <w:r w:rsidRPr="002809EC">
              <w:rPr>
                <w:rFonts w:asciiTheme="majorBidi" w:eastAsia="Times New Roman" w:hAnsiTheme="majorBidi" w:cstheme="majorBidi"/>
                <w:lang w:eastAsia="tr-TR"/>
              </w:rPr>
              <w:t>-</w:t>
            </w:r>
            <w:r w:rsidR="004967E5" w:rsidRPr="002809EC">
              <w:rPr>
                <w:rFonts w:asciiTheme="majorBidi" w:eastAsia="Times New Roman" w:hAnsiTheme="majorBidi" w:cstheme="majorBidi"/>
                <w:lang w:eastAsia="tr-TR"/>
              </w:rPr>
              <w:t xml:space="preserve"> </w:t>
            </w:r>
            <w:r w:rsidR="00176009" w:rsidRPr="002809EC">
              <w:rPr>
                <w:rFonts w:ascii="Times New Roman" w:eastAsia="Times New Roman" w:hAnsi="Times New Roman" w:cs="Times New Roman"/>
                <w:lang w:eastAsia="tr-TR"/>
              </w:rPr>
              <w:t xml:space="preserve">Engelli adayların başvuruda </w:t>
            </w:r>
            <w:r w:rsidRPr="002809EC">
              <w:rPr>
                <w:rFonts w:asciiTheme="majorBidi" w:eastAsia="Times New Roman" w:hAnsiTheme="majorBidi" w:cstheme="majorBidi"/>
                <w:lang w:eastAsia="tr-TR"/>
              </w:rPr>
              <w:t>bulunması durumunda sağlık raporu</w:t>
            </w:r>
          </w:p>
        </w:tc>
      </w:tr>
      <w:tr w:rsidR="00155A09" w:rsidRPr="002809EC" w14:paraId="4B389AD3" w14:textId="77777777" w:rsidTr="006C5A36">
        <w:trPr>
          <w:trHeight w:val="592"/>
        </w:trPr>
        <w:tc>
          <w:tcPr>
            <w:tcW w:w="2718" w:type="dxa"/>
            <w:vAlign w:val="center"/>
          </w:tcPr>
          <w:p w14:paraId="169B203B" w14:textId="5DA1CD2B" w:rsidR="00155A09" w:rsidRPr="002809EC" w:rsidRDefault="00155A09" w:rsidP="00155A09">
            <w:pPr>
              <w:rPr>
                <w:rFonts w:asciiTheme="majorBidi" w:eastAsia="Times New Roman" w:hAnsiTheme="majorBidi" w:cstheme="majorBidi"/>
                <w:b/>
                <w:bCs/>
                <w:lang w:eastAsia="tr-TR"/>
              </w:rPr>
            </w:pPr>
            <w:r w:rsidRPr="002809EC">
              <w:rPr>
                <w:rFonts w:asciiTheme="majorBidi" w:eastAsia="Times New Roman" w:hAnsiTheme="majorBidi" w:cstheme="majorBidi"/>
                <w:b/>
                <w:bCs/>
                <w:lang w:eastAsia="tr-TR"/>
              </w:rPr>
              <w:t xml:space="preserve">5. </w:t>
            </w:r>
            <w:r w:rsidRPr="002809EC">
              <w:rPr>
                <w:rFonts w:asciiTheme="majorBidi" w:eastAsia="Times New Roman" w:hAnsiTheme="majorBidi" w:cstheme="majorBidi"/>
                <w:b/>
                <w:lang w:eastAsia="tr-TR"/>
              </w:rPr>
              <w:t>Yeterlilik Sınavına Giriş Şartları</w:t>
            </w:r>
          </w:p>
        </w:tc>
        <w:tc>
          <w:tcPr>
            <w:tcW w:w="7851" w:type="dxa"/>
            <w:vAlign w:val="center"/>
          </w:tcPr>
          <w:p w14:paraId="58302CEE" w14:textId="2348D672" w:rsidR="00155A09" w:rsidRPr="002809EC" w:rsidRDefault="00155A09" w:rsidP="00155A09">
            <w:pPr>
              <w:spacing w:after="75"/>
              <w:rPr>
                <w:rFonts w:asciiTheme="majorBidi" w:eastAsia="Times New Roman" w:hAnsiTheme="majorBidi" w:cstheme="majorBidi"/>
                <w:lang w:eastAsia="tr-TR"/>
              </w:rPr>
            </w:pPr>
            <w:r w:rsidRPr="002809EC">
              <w:rPr>
                <w:rFonts w:asciiTheme="majorBidi" w:eastAsia="Times New Roman" w:hAnsiTheme="majorBidi" w:cstheme="majorBidi"/>
                <w:lang w:eastAsia="tr-TR"/>
              </w:rPr>
              <w:t>Herhangi bir ön şart aranmamaktadır.</w:t>
            </w:r>
          </w:p>
        </w:tc>
      </w:tr>
      <w:tr w:rsidR="00155A09" w:rsidRPr="002809EC" w14:paraId="765E89FA" w14:textId="77777777" w:rsidTr="006C5A36">
        <w:trPr>
          <w:trHeight w:val="637"/>
        </w:trPr>
        <w:tc>
          <w:tcPr>
            <w:tcW w:w="2718" w:type="dxa"/>
            <w:vAlign w:val="center"/>
          </w:tcPr>
          <w:p w14:paraId="7685954E" w14:textId="455AAC52" w:rsidR="00155A09" w:rsidRPr="002809EC" w:rsidRDefault="00437E9C" w:rsidP="00155A09">
            <w:pPr>
              <w:rPr>
                <w:rFonts w:asciiTheme="majorBidi" w:eastAsia="Times New Roman" w:hAnsiTheme="majorBidi" w:cstheme="majorBidi"/>
                <w:b/>
                <w:bCs/>
                <w:lang w:eastAsia="tr-TR"/>
              </w:rPr>
            </w:pPr>
            <w:r w:rsidRPr="002809EC">
              <w:rPr>
                <w:rFonts w:asciiTheme="majorBidi" w:eastAsia="Times New Roman" w:hAnsiTheme="majorBidi" w:cstheme="majorBidi"/>
                <w:b/>
                <w:bCs/>
                <w:lang w:eastAsia="tr-TR"/>
              </w:rPr>
              <w:t>6</w:t>
            </w:r>
            <w:r w:rsidR="00155A09" w:rsidRPr="002809EC">
              <w:rPr>
                <w:rFonts w:asciiTheme="majorBidi" w:eastAsia="Times New Roman" w:hAnsiTheme="majorBidi" w:cstheme="majorBidi"/>
                <w:b/>
                <w:bCs/>
                <w:lang w:eastAsia="tr-TR"/>
              </w:rPr>
              <w:t>. Sınav Hakkı</w:t>
            </w:r>
          </w:p>
        </w:tc>
        <w:tc>
          <w:tcPr>
            <w:tcW w:w="7851" w:type="dxa"/>
            <w:vAlign w:val="center"/>
          </w:tcPr>
          <w:p w14:paraId="7DBDD342" w14:textId="6A62C3AF" w:rsidR="00155A09" w:rsidRPr="002809EC" w:rsidRDefault="009F21C3" w:rsidP="00976D47">
            <w:pPr>
              <w:spacing w:after="75"/>
              <w:jc w:val="both"/>
              <w:rPr>
                <w:rFonts w:asciiTheme="majorBidi" w:eastAsia="Times New Roman" w:hAnsiTheme="majorBidi" w:cstheme="majorBidi"/>
                <w:lang w:eastAsia="tr-TR"/>
              </w:rPr>
            </w:pPr>
            <w:r w:rsidRPr="002809EC">
              <w:rPr>
                <w:rFonts w:asciiTheme="majorBidi" w:eastAsia="Times New Roman" w:hAnsiTheme="majorBidi" w:cstheme="majorBidi"/>
                <w:b/>
                <w:lang w:eastAsia="tr-TR"/>
              </w:rPr>
              <w:t>Panel Kalıpçı</w:t>
            </w:r>
            <w:r w:rsidR="00155A09" w:rsidRPr="002809EC">
              <w:rPr>
                <w:rFonts w:asciiTheme="majorBidi" w:eastAsia="Times New Roman" w:hAnsiTheme="majorBidi" w:cstheme="majorBidi"/>
                <w:lang w:eastAsia="tr-TR"/>
              </w:rPr>
              <w:t xml:space="preserve"> yeterliliği teşvik kapsamında olup teşvikten yararlanacak adayların 3 kez sınava girme hakkı vardır.</w:t>
            </w:r>
            <w:r w:rsidR="004967E5" w:rsidRPr="002809EC">
              <w:rPr>
                <w:rFonts w:asciiTheme="majorBidi" w:eastAsia="Times New Roman" w:hAnsiTheme="majorBidi" w:cstheme="majorBidi"/>
                <w:lang w:eastAsia="tr-TR"/>
              </w:rPr>
              <w:t xml:space="preserve"> Teşvikten faydalanmayan adayların 2 kez sınava girme hakkı vardır.</w:t>
            </w:r>
          </w:p>
        </w:tc>
      </w:tr>
      <w:tr w:rsidR="00155A09" w:rsidRPr="002809EC" w14:paraId="52FE8EB2" w14:textId="77777777" w:rsidTr="006C5A36">
        <w:trPr>
          <w:trHeight w:val="757"/>
        </w:trPr>
        <w:tc>
          <w:tcPr>
            <w:tcW w:w="2718" w:type="dxa"/>
            <w:vAlign w:val="center"/>
          </w:tcPr>
          <w:p w14:paraId="7E693891" w14:textId="65CB6A7F" w:rsidR="00155A09" w:rsidRPr="002809EC" w:rsidRDefault="00437E9C" w:rsidP="00155A09">
            <w:pPr>
              <w:rPr>
                <w:rFonts w:asciiTheme="majorBidi" w:eastAsia="Times New Roman" w:hAnsiTheme="majorBidi" w:cstheme="majorBidi"/>
                <w:b/>
                <w:bCs/>
                <w:lang w:eastAsia="tr-TR"/>
              </w:rPr>
            </w:pPr>
            <w:r w:rsidRPr="002809EC">
              <w:rPr>
                <w:rFonts w:asciiTheme="majorBidi" w:eastAsia="Times New Roman" w:hAnsiTheme="majorBidi" w:cstheme="majorBidi"/>
                <w:b/>
                <w:bCs/>
                <w:lang w:eastAsia="tr-TR"/>
              </w:rPr>
              <w:t>7</w:t>
            </w:r>
            <w:r w:rsidR="00155A09" w:rsidRPr="002809EC">
              <w:rPr>
                <w:rFonts w:asciiTheme="majorBidi" w:eastAsia="Times New Roman" w:hAnsiTheme="majorBidi" w:cstheme="majorBidi"/>
                <w:b/>
                <w:bCs/>
                <w:lang w:eastAsia="tr-TR"/>
              </w:rPr>
              <w:t>.0 Zorunlu Birimler</w:t>
            </w:r>
          </w:p>
        </w:tc>
        <w:tc>
          <w:tcPr>
            <w:tcW w:w="7851" w:type="dxa"/>
            <w:vAlign w:val="center"/>
          </w:tcPr>
          <w:p w14:paraId="25AC0312" w14:textId="7B5F6743" w:rsidR="00155A09" w:rsidRPr="002809EC" w:rsidRDefault="009F21C3" w:rsidP="00155A09">
            <w:pPr>
              <w:rPr>
                <w:rFonts w:asciiTheme="majorBidi" w:eastAsia="Times New Roman" w:hAnsiTheme="majorBidi" w:cstheme="majorBidi"/>
                <w:lang w:eastAsia="tr-TR"/>
              </w:rPr>
            </w:pPr>
            <w:r w:rsidRPr="002809EC">
              <w:rPr>
                <w:rFonts w:asciiTheme="majorBidi" w:hAnsiTheme="majorBidi" w:cstheme="majorBidi"/>
              </w:rPr>
              <w:t>-</w:t>
            </w:r>
            <w:r w:rsidR="004967E5" w:rsidRPr="002809EC">
              <w:rPr>
                <w:rFonts w:asciiTheme="majorBidi" w:hAnsiTheme="majorBidi" w:cstheme="majorBidi"/>
              </w:rPr>
              <w:t xml:space="preserve"> </w:t>
            </w:r>
            <w:r w:rsidRPr="002809EC">
              <w:rPr>
                <w:rFonts w:asciiTheme="majorBidi" w:hAnsiTheme="majorBidi" w:cstheme="majorBidi"/>
              </w:rPr>
              <w:t>A1 İş Sağlığı ve Güvenliği ile Çevre Koruma</w:t>
            </w:r>
            <w:r w:rsidRPr="002809EC">
              <w:rPr>
                <w:rFonts w:asciiTheme="majorBidi" w:hAnsiTheme="majorBidi" w:cstheme="majorBidi"/>
              </w:rPr>
              <w:br/>
              <w:t>-</w:t>
            </w:r>
            <w:r w:rsidR="004967E5" w:rsidRPr="002809EC">
              <w:rPr>
                <w:rFonts w:asciiTheme="majorBidi" w:hAnsiTheme="majorBidi" w:cstheme="majorBidi"/>
              </w:rPr>
              <w:t xml:space="preserve"> </w:t>
            </w:r>
            <w:r w:rsidRPr="002809EC">
              <w:rPr>
                <w:rFonts w:asciiTheme="majorBidi" w:hAnsiTheme="majorBidi" w:cstheme="majorBidi"/>
              </w:rPr>
              <w:t>A2 Panel Kalıp Montaj İşlemleri</w:t>
            </w:r>
          </w:p>
        </w:tc>
      </w:tr>
      <w:tr w:rsidR="00155A09" w:rsidRPr="002809EC" w14:paraId="20C20BD5" w14:textId="77777777" w:rsidTr="006C5A36">
        <w:trPr>
          <w:trHeight w:val="638"/>
        </w:trPr>
        <w:tc>
          <w:tcPr>
            <w:tcW w:w="2718" w:type="dxa"/>
            <w:vAlign w:val="center"/>
          </w:tcPr>
          <w:p w14:paraId="36BC0A01" w14:textId="653E7049" w:rsidR="00155A09" w:rsidRPr="002809EC" w:rsidRDefault="00437E9C" w:rsidP="00155A09">
            <w:pPr>
              <w:rPr>
                <w:rFonts w:asciiTheme="majorBidi" w:eastAsia="Times New Roman" w:hAnsiTheme="majorBidi" w:cstheme="majorBidi"/>
                <w:b/>
                <w:bCs/>
                <w:lang w:eastAsia="tr-TR"/>
              </w:rPr>
            </w:pPr>
            <w:r w:rsidRPr="002809EC">
              <w:rPr>
                <w:rFonts w:asciiTheme="majorBidi" w:eastAsia="Times New Roman" w:hAnsiTheme="majorBidi" w:cstheme="majorBidi"/>
                <w:b/>
                <w:bCs/>
                <w:lang w:eastAsia="tr-TR"/>
              </w:rPr>
              <w:t>7</w:t>
            </w:r>
            <w:r w:rsidR="00155A09" w:rsidRPr="002809EC">
              <w:rPr>
                <w:rFonts w:asciiTheme="majorBidi" w:eastAsia="Times New Roman" w:hAnsiTheme="majorBidi" w:cstheme="majorBidi"/>
                <w:b/>
                <w:bCs/>
                <w:lang w:eastAsia="tr-TR"/>
              </w:rPr>
              <w:t>.1 Seçmeli Birimler</w:t>
            </w:r>
          </w:p>
        </w:tc>
        <w:tc>
          <w:tcPr>
            <w:tcW w:w="7851" w:type="dxa"/>
            <w:vAlign w:val="center"/>
          </w:tcPr>
          <w:p w14:paraId="66D8A86B" w14:textId="0CBF1C03" w:rsidR="00155A09" w:rsidRPr="002809EC" w:rsidRDefault="00155A09" w:rsidP="006C5A36">
            <w:pPr>
              <w:jc w:val="both"/>
              <w:rPr>
                <w:rFonts w:asciiTheme="majorBidi" w:hAnsiTheme="majorBidi" w:cstheme="majorBidi"/>
              </w:rPr>
            </w:pPr>
            <w:r w:rsidRPr="002809EC">
              <w:rPr>
                <w:rFonts w:asciiTheme="majorBidi" w:hAnsiTheme="majorBidi" w:cstheme="majorBidi"/>
                <w:shd w:val="clear" w:color="auto" w:fill="FFFFFF"/>
              </w:rPr>
              <w:t>Bu yeterlilikte seçmeli birim yoktur.</w:t>
            </w:r>
          </w:p>
        </w:tc>
      </w:tr>
      <w:tr w:rsidR="00155A09" w:rsidRPr="002809EC" w14:paraId="1D31E59F" w14:textId="77777777" w:rsidTr="006C5A36">
        <w:trPr>
          <w:trHeight w:val="827"/>
        </w:trPr>
        <w:tc>
          <w:tcPr>
            <w:tcW w:w="2718" w:type="dxa"/>
            <w:vAlign w:val="center"/>
          </w:tcPr>
          <w:p w14:paraId="68D56CEC" w14:textId="25EBD97F" w:rsidR="00155A09" w:rsidRPr="002809EC" w:rsidRDefault="00437E9C" w:rsidP="00155A09">
            <w:pPr>
              <w:rPr>
                <w:rFonts w:asciiTheme="majorBidi" w:eastAsia="Times New Roman" w:hAnsiTheme="majorBidi" w:cstheme="majorBidi"/>
                <w:b/>
                <w:bCs/>
                <w:lang w:eastAsia="tr-TR"/>
              </w:rPr>
            </w:pPr>
            <w:r w:rsidRPr="002809EC">
              <w:rPr>
                <w:rFonts w:asciiTheme="majorBidi" w:eastAsia="Times New Roman" w:hAnsiTheme="majorBidi" w:cstheme="majorBidi"/>
                <w:b/>
                <w:bCs/>
                <w:lang w:eastAsia="tr-TR"/>
              </w:rPr>
              <w:t>8</w:t>
            </w:r>
            <w:r w:rsidR="00155A09" w:rsidRPr="002809EC">
              <w:rPr>
                <w:rFonts w:asciiTheme="majorBidi" w:eastAsia="Times New Roman" w:hAnsiTheme="majorBidi" w:cstheme="majorBidi"/>
                <w:b/>
                <w:bCs/>
                <w:lang w:eastAsia="tr-TR"/>
              </w:rPr>
              <w:t>. Belgelendirme Dokümanları</w:t>
            </w:r>
          </w:p>
        </w:tc>
        <w:tc>
          <w:tcPr>
            <w:tcW w:w="7851" w:type="dxa"/>
            <w:vAlign w:val="center"/>
          </w:tcPr>
          <w:p w14:paraId="5EC09570" w14:textId="2AB31048" w:rsidR="00155A09" w:rsidRPr="002809EC" w:rsidRDefault="00155A09" w:rsidP="006C5A36">
            <w:pPr>
              <w:spacing w:after="75"/>
              <w:jc w:val="both"/>
              <w:rPr>
                <w:rFonts w:asciiTheme="majorBidi" w:eastAsia="Times New Roman" w:hAnsiTheme="majorBidi" w:cstheme="majorBidi"/>
                <w:lang w:eastAsia="tr-TR"/>
              </w:rPr>
            </w:pPr>
            <w:r w:rsidRPr="002809EC">
              <w:rPr>
                <w:rFonts w:asciiTheme="majorBidi" w:eastAsia="Times New Roman" w:hAnsiTheme="majorBidi" w:cstheme="majorBidi"/>
                <w:lang w:eastAsia="tr-TR"/>
              </w:rPr>
              <w:t>Adayların belgelendirilmesinde, ilgili belgelendirme standart ve kodları ve Yeşil Işık Akademi Prosedürleri uygulanacaktır.</w:t>
            </w:r>
          </w:p>
        </w:tc>
      </w:tr>
      <w:tr w:rsidR="00155A09" w:rsidRPr="002809EC" w14:paraId="463CA3B8" w14:textId="77777777" w:rsidTr="006C5A36">
        <w:trPr>
          <w:trHeight w:val="480"/>
        </w:trPr>
        <w:tc>
          <w:tcPr>
            <w:tcW w:w="2718" w:type="dxa"/>
            <w:vAlign w:val="center"/>
          </w:tcPr>
          <w:p w14:paraId="73F98D3F" w14:textId="788A804C" w:rsidR="00155A09" w:rsidRPr="002809EC" w:rsidRDefault="00437E9C" w:rsidP="00155A09">
            <w:pPr>
              <w:rPr>
                <w:rFonts w:asciiTheme="majorBidi" w:eastAsia="Times New Roman" w:hAnsiTheme="majorBidi" w:cstheme="majorBidi"/>
                <w:b/>
                <w:bCs/>
                <w:lang w:eastAsia="tr-TR"/>
              </w:rPr>
            </w:pPr>
            <w:r w:rsidRPr="002809EC">
              <w:rPr>
                <w:rFonts w:asciiTheme="majorBidi" w:eastAsia="Times New Roman" w:hAnsiTheme="majorBidi" w:cstheme="majorBidi"/>
                <w:b/>
                <w:bCs/>
                <w:lang w:eastAsia="tr-TR"/>
              </w:rPr>
              <w:t>9</w:t>
            </w:r>
            <w:r w:rsidR="00155A09" w:rsidRPr="002809EC">
              <w:rPr>
                <w:rFonts w:asciiTheme="majorBidi" w:eastAsia="Times New Roman" w:hAnsiTheme="majorBidi" w:cstheme="majorBidi"/>
                <w:b/>
                <w:bCs/>
                <w:lang w:eastAsia="tr-TR"/>
              </w:rPr>
              <w:t>. Belgelendirme Dili</w:t>
            </w:r>
          </w:p>
        </w:tc>
        <w:tc>
          <w:tcPr>
            <w:tcW w:w="7851" w:type="dxa"/>
            <w:vAlign w:val="center"/>
          </w:tcPr>
          <w:p w14:paraId="47ACAB83" w14:textId="217AC518" w:rsidR="00155A09" w:rsidRPr="002809EC" w:rsidRDefault="00A9032B" w:rsidP="006C5A36">
            <w:pPr>
              <w:spacing w:after="75"/>
              <w:jc w:val="both"/>
              <w:rPr>
                <w:rFonts w:asciiTheme="majorBidi" w:eastAsia="Times New Roman" w:hAnsiTheme="majorBidi" w:cstheme="majorBidi"/>
                <w:lang w:eastAsia="tr-TR"/>
              </w:rPr>
            </w:pPr>
            <w:r w:rsidRPr="002809EC">
              <w:rPr>
                <w:rFonts w:asciiTheme="majorBidi" w:eastAsia="Times New Roman" w:hAnsiTheme="majorBidi" w:cstheme="majorBidi"/>
                <w:lang w:eastAsia="tr-TR"/>
              </w:rPr>
              <w:t>Sınav dili Türkçe, İngilizce ve Arapça olacaktır.</w:t>
            </w:r>
          </w:p>
        </w:tc>
      </w:tr>
      <w:tr w:rsidR="00155A09" w:rsidRPr="002809EC" w14:paraId="4C14B6DF" w14:textId="77777777" w:rsidTr="006C5A36">
        <w:trPr>
          <w:trHeight w:val="622"/>
        </w:trPr>
        <w:tc>
          <w:tcPr>
            <w:tcW w:w="2718" w:type="dxa"/>
            <w:vAlign w:val="center"/>
          </w:tcPr>
          <w:p w14:paraId="3A8CAE24" w14:textId="69F950A1" w:rsidR="00155A09" w:rsidRPr="002809EC" w:rsidRDefault="00155A09" w:rsidP="00155A09">
            <w:pPr>
              <w:rPr>
                <w:rFonts w:asciiTheme="majorBidi" w:eastAsia="Times New Roman" w:hAnsiTheme="majorBidi" w:cstheme="majorBidi"/>
                <w:b/>
                <w:bCs/>
                <w:lang w:eastAsia="tr-TR"/>
              </w:rPr>
            </w:pPr>
            <w:r w:rsidRPr="002809EC">
              <w:rPr>
                <w:rFonts w:asciiTheme="majorBidi" w:eastAsia="Times New Roman" w:hAnsiTheme="majorBidi" w:cstheme="majorBidi"/>
                <w:b/>
                <w:bCs/>
                <w:lang w:eastAsia="tr-TR"/>
              </w:rPr>
              <w:t>10. Sınav Türü</w:t>
            </w:r>
          </w:p>
        </w:tc>
        <w:tc>
          <w:tcPr>
            <w:tcW w:w="7851" w:type="dxa"/>
            <w:vAlign w:val="center"/>
          </w:tcPr>
          <w:p w14:paraId="42016F39" w14:textId="2535E90E" w:rsidR="00EF346F" w:rsidRPr="002809EC" w:rsidRDefault="00155A09" w:rsidP="006C5A36">
            <w:pPr>
              <w:pStyle w:val="AralkYok"/>
              <w:jc w:val="both"/>
              <w:rPr>
                <w:rFonts w:asciiTheme="majorBidi" w:hAnsiTheme="majorBidi" w:cstheme="majorBidi"/>
              </w:rPr>
            </w:pPr>
            <w:r w:rsidRPr="002809EC">
              <w:rPr>
                <w:rFonts w:asciiTheme="majorBidi" w:hAnsiTheme="majorBidi" w:cstheme="majorBidi"/>
              </w:rPr>
              <w:t xml:space="preserve">Yapılandırılmış Sözlü Sınav + Performans </w:t>
            </w:r>
          </w:p>
          <w:p w14:paraId="62D8D020" w14:textId="77777777" w:rsidR="00EF346F" w:rsidRPr="002809EC" w:rsidRDefault="00EF346F" w:rsidP="00EF346F">
            <w:pPr>
              <w:rPr>
                <w:lang w:eastAsia="tr-TR"/>
              </w:rPr>
            </w:pPr>
          </w:p>
          <w:p w14:paraId="6F32637C" w14:textId="77777777" w:rsidR="00EF346F" w:rsidRPr="002809EC" w:rsidRDefault="00EF346F" w:rsidP="00EF346F">
            <w:pPr>
              <w:rPr>
                <w:lang w:eastAsia="tr-TR"/>
              </w:rPr>
            </w:pPr>
          </w:p>
          <w:p w14:paraId="0434A659" w14:textId="77777777" w:rsidR="00EF346F" w:rsidRPr="002809EC" w:rsidRDefault="00EF346F" w:rsidP="00EF346F">
            <w:pPr>
              <w:rPr>
                <w:lang w:eastAsia="tr-TR"/>
              </w:rPr>
            </w:pPr>
          </w:p>
          <w:p w14:paraId="57D8667D" w14:textId="77777777" w:rsidR="00EF346F" w:rsidRPr="002809EC" w:rsidRDefault="00EF346F" w:rsidP="00EF346F">
            <w:pPr>
              <w:rPr>
                <w:lang w:eastAsia="tr-TR"/>
              </w:rPr>
            </w:pPr>
          </w:p>
          <w:p w14:paraId="203A95C1" w14:textId="181890E9" w:rsidR="00EF346F" w:rsidRPr="002809EC" w:rsidRDefault="00EF346F" w:rsidP="00EF346F">
            <w:pPr>
              <w:rPr>
                <w:lang w:eastAsia="tr-TR"/>
              </w:rPr>
            </w:pPr>
          </w:p>
          <w:p w14:paraId="2145E3D9" w14:textId="77777777" w:rsidR="00EF346F" w:rsidRPr="002809EC" w:rsidRDefault="00EF346F" w:rsidP="00EF346F">
            <w:pPr>
              <w:rPr>
                <w:lang w:eastAsia="tr-TR"/>
              </w:rPr>
            </w:pPr>
          </w:p>
          <w:p w14:paraId="49F6C125" w14:textId="77777777" w:rsidR="00EF346F" w:rsidRPr="002809EC" w:rsidRDefault="00EF346F" w:rsidP="00EF346F">
            <w:pPr>
              <w:rPr>
                <w:lang w:eastAsia="tr-TR"/>
              </w:rPr>
            </w:pPr>
          </w:p>
          <w:p w14:paraId="017BFAB6" w14:textId="024C51E7" w:rsidR="00EF346F" w:rsidRPr="002809EC" w:rsidRDefault="00EF346F" w:rsidP="00EF346F">
            <w:pPr>
              <w:rPr>
                <w:lang w:eastAsia="tr-TR"/>
              </w:rPr>
            </w:pPr>
          </w:p>
          <w:p w14:paraId="44EECF54" w14:textId="6D4115B3" w:rsidR="00EF346F" w:rsidRPr="002809EC" w:rsidRDefault="00EF346F" w:rsidP="00EF346F">
            <w:pPr>
              <w:rPr>
                <w:lang w:eastAsia="tr-TR"/>
              </w:rPr>
            </w:pPr>
          </w:p>
          <w:p w14:paraId="74EA6431" w14:textId="77777777" w:rsidR="00155A09" w:rsidRPr="002809EC" w:rsidRDefault="00155A09" w:rsidP="00EF346F">
            <w:pPr>
              <w:rPr>
                <w:lang w:eastAsia="tr-TR"/>
              </w:rPr>
            </w:pPr>
          </w:p>
        </w:tc>
      </w:tr>
      <w:tr w:rsidR="00155A09" w:rsidRPr="002809EC" w14:paraId="30723021" w14:textId="77777777" w:rsidTr="006C5A36">
        <w:trPr>
          <w:trHeight w:val="6020"/>
        </w:trPr>
        <w:tc>
          <w:tcPr>
            <w:tcW w:w="2718" w:type="dxa"/>
            <w:vAlign w:val="center"/>
          </w:tcPr>
          <w:p w14:paraId="3455C141" w14:textId="770113FE" w:rsidR="00155A09" w:rsidRPr="002809EC" w:rsidRDefault="00437E9C" w:rsidP="00155A09">
            <w:pPr>
              <w:rPr>
                <w:rFonts w:asciiTheme="majorBidi" w:eastAsia="Times New Roman" w:hAnsiTheme="majorBidi" w:cstheme="majorBidi"/>
                <w:b/>
                <w:bCs/>
                <w:lang w:eastAsia="tr-TR"/>
              </w:rPr>
            </w:pPr>
            <w:r w:rsidRPr="002809EC">
              <w:rPr>
                <w:rFonts w:asciiTheme="majorBidi" w:eastAsia="Times New Roman" w:hAnsiTheme="majorBidi" w:cstheme="majorBidi"/>
                <w:b/>
                <w:bCs/>
                <w:lang w:eastAsia="tr-TR"/>
              </w:rPr>
              <w:lastRenderedPageBreak/>
              <w:t>11</w:t>
            </w:r>
            <w:r w:rsidR="00155A09" w:rsidRPr="002809EC">
              <w:rPr>
                <w:rFonts w:asciiTheme="majorBidi" w:eastAsia="Times New Roman" w:hAnsiTheme="majorBidi" w:cstheme="majorBidi"/>
                <w:b/>
                <w:bCs/>
                <w:lang w:eastAsia="tr-TR"/>
              </w:rPr>
              <w:t xml:space="preserve">. Yapılandırılmış Sözlü Sınav </w:t>
            </w:r>
          </w:p>
        </w:tc>
        <w:tc>
          <w:tcPr>
            <w:tcW w:w="7851" w:type="dxa"/>
          </w:tcPr>
          <w:p w14:paraId="3046AB34" w14:textId="77777777" w:rsidR="00894C05" w:rsidRPr="002809EC" w:rsidRDefault="00894C05" w:rsidP="006C5A36">
            <w:pPr>
              <w:jc w:val="both"/>
              <w:rPr>
                <w:rFonts w:asciiTheme="majorBidi" w:eastAsia="Times New Roman" w:hAnsiTheme="majorBidi" w:cstheme="majorBidi"/>
                <w:lang w:eastAsia="tr-TR"/>
              </w:rPr>
            </w:pPr>
            <w:r w:rsidRPr="002809EC">
              <w:rPr>
                <w:rFonts w:asciiTheme="majorBidi" w:eastAsia="Times New Roman" w:hAnsiTheme="majorBidi" w:cstheme="majorBidi"/>
                <w:lang w:eastAsia="tr-TR"/>
              </w:rPr>
              <w:t xml:space="preserve">- Yapılandırılmış Sözlü Sınavın değerlendirmesi, sınav sırasında adayın verdiği cevapların Yapılandırılmış Sözlü Sınavı Değerlendirme Formu Eki ve Yapılandırılmış Sözlü Sınavı Değerlendirme Formu üzerinde belirtilmiş olan doğru cevapların karşılaştırılarak kontrol edilmesi yöntemiyle yapılır. </w:t>
            </w:r>
          </w:p>
          <w:p w14:paraId="2222AF80" w14:textId="0858AECC" w:rsidR="00894C05" w:rsidRPr="002809EC" w:rsidRDefault="00894C05" w:rsidP="006C5A36">
            <w:pPr>
              <w:pStyle w:val="AralkYok"/>
              <w:jc w:val="both"/>
              <w:rPr>
                <w:rFonts w:asciiTheme="majorBidi" w:hAnsiTheme="majorBidi" w:cstheme="majorBidi"/>
              </w:rPr>
            </w:pPr>
            <w:r w:rsidRPr="002809EC">
              <w:rPr>
                <w:rFonts w:asciiTheme="majorBidi" w:hAnsiTheme="majorBidi" w:cstheme="majorBidi"/>
              </w:rPr>
              <w:t xml:space="preserve">- Form üzerine her bir cevap için </w:t>
            </w:r>
            <w:r w:rsidR="00176009" w:rsidRPr="002809EC">
              <w:rPr>
                <w:rFonts w:asciiTheme="majorBidi" w:hAnsiTheme="majorBidi" w:cstheme="majorBidi"/>
              </w:rPr>
              <w:t>Sınav Değerlendirici</w:t>
            </w:r>
            <w:r w:rsidRPr="002809EC">
              <w:rPr>
                <w:rFonts w:asciiTheme="majorBidi" w:hAnsiTheme="majorBidi" w:cstheme="majorBidi"/>
              </w:rPr>
              <w:t xml:space="preserve"> tarafından soru puanı üzerinden bir puan takdir edilerek yazılır. Sınav sonunda sınav uygulayıcı tarafından verilmiş olan puanlar toplanarak sınav puanı belirlenir.</w:t>
            </w:r>
          </w:p>
          <w:p w14:paraId="05FE8876" w14:textId="4CE3CAB3" w:rsidR="00155A09" w:rsidRPr="002809EC" w:rsidRDefault="00894C05" w:rsidP="006C5A36">
            <w:pPr>
              <w:jc w:val="both"/>
              <w:rPr>
                <w:rFonts w:asciiTheme="majorBidi" w:eastAsia="Times New Roman" w:hAnsiTheme="majorBidi" w:cstheme="majorBidi"/>
                <w:lang w:eastAsia="tr-TR"/>
              </w:rPr>
            </w:pPr>
            <w:r w:rsidRPr="002809EC">
              <w:rPr>
                <w:rFonts w:asciiTheme="majorBidi" w:hAnsiTheme="majorBidi" w:cstheme="majorBidi"/>
              </w:rPr>
              <w:t>-</w:t>
            </w:r>
            <w:r w:rsidRPr="002809EC">
              <w:rPr>
                <w:rFonts w:asciiTheme="majorBidi" w:eastAsia="Times New Roman" w:hAnsiTheme="majorBidi" w:cstheme="majorBidi"/>
                <w:lang w:eastAsia="tr-TR"/>
              </w:rPr>
              <w:t xml:space="preserve"> Aday her bir birimden,100 tam puan üzerinden değerlendirilecek ve ilgili tabloda “Başarım Notu” </w:t>
            </w:r>
            <w:proofErr w:type="spellStart"/>
            <w:r w:rsidRPr="002809EC">
              <w:rPr>
                <w:rFonts w:asciiTheme="majorBidi" w:eastAsia="Times New Roman" w:hAnsiTheme="majorBidi" w:cstheme="majorBidi"/>
                <w:lang w:eastAsia="tr-TR"/>
              </w:rPr>
              <w:t>nda</w:t>
            </w:r>
            <w:proofErr w:type="spellEnd"/>
            <w:r w:rsidRPr="002809EC">
              <w:rPr>
                <w:rFonts w:asciiTheme="majorBidi" w:eastAsia="Times New Roman" w:hAnsiTheme="majorBidi" w:cstheme="majorBidi"/>
                <w:lang w:eastAsia="tr-TR"/>
              </w:rPr>
              <w:t xml:space="preserve"> verilmiş olan </w:t>
            </w:r>
            <w:r w:rsidRPr="002809EC">
              <w:rPr>
                <w:rFonts w:asciiTheme="majorBidi" w:eastAsia="Times New Roman" w:hAnsiTheme="majorBidi" w:cstheme="majorBidi"/>
                <w:bCs/>
                <w:lang w:eastAsia="tr-TR"/>
              </w:rPr>
              <w:t>puanı</w:t>
            </w:r>
            <w:r w:rsidRPr="002809EC">
              <w:rPr>
                <w:rFonts w:asciiTheme="majorBidi" w:eastAsia="Times New Roman" w:hAnsiTheme="majorBidi" w:cstheme="majorBidi"/>
                <w:lang w:eastAsia="tr-TR"/>
              </w:rPr>
              <w:t xml:space="preserve"> alması durumunda bu sınavdan başarılı sayılacaktır.</w:t>
            </w:r>
          </w:p>
          <w:p w14:paraId="17D6A855" w14:textId="77777777" w:rsidR="009F21C3" w:rsidRPr="002809EC" w:rsidRDefault="00155A09" w:rsidP="009F21C3">
            <w:pPr>
              <w:jc w:val="both"/>
              <w:rPr>
                <w:rFonts w:asciiTheme="majorBidi" w:hAnsiTheme="majorBidi" w:cstheme="majorBidi"/>
              </w:rPr>
            </w:pPr>
            <w:r w:rsidRPr="002809EC">
              <w:rPr>
                <w:rFonts w:asciiTheme="majorBidi" w:eastAsia="Times New Roman" w:hAnsiTheme="majorBidi" w:cstheme="majorBidi"/>
                <w:lang w:eastAsia="tr-TR"/>
              </w:rPr>
              <w:t xml:space="preserve"> </w:t>
            </w:r>
          </w:p>
          <w:tbl>
            <w:tblPr>
              <w:tblStyle w:val="TabloKlavuzu"/>
              <w:tblpPr w:leftFromText="141" w:rightFromText="141" w:vertAnchor="text" w:horzAnchor="margin" w:tblpY="-72"/>
              <w:tblOverlap w:val="never"/>
              <w:tblW w:w="7366" w:type="dxa"/>
              <w:tblCellMar>
                <w:left w:w="70" w:type="dxa"/>
                <w:right w:w="70" w:type="dxa"/>
              </w:tblCellMar>
              <w:tblLook w:val="04A0" w:firstRow="1" w:lastRow="0" w:firstColumn="1" w:lastColumn="0" w:noHBand="0" w:noVBand="1"/>
            </w:tblPr>
            <w:tblGrid>
              <w:gridCol w:w="565"/>
              <w:gridCol w:w="1974"/>
              <w:gridCol w:w="1756"/>
              <w:gridCol w:w="1522"/>
              <w:gridCol w:w="1549"/>
            </w:tblGrid>
            <w:tr w:rsidR="009F21C3" w:rsidRPr="002809EC" w14:paraId="5F412297" w14:textId="77777777" w:rsidTr="00A3448E">
              <w:trPr>
                <w:trHeight w:val="649"/>
              </w:trPr>
              <w:tc>
                <w:tcPr>
                  <w:tcW w:w="2539" w:type="dxa"/>
                  <w:gridSpan w:val="2"/>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21048612" w14:textId="77777777" w:rsidR="009F21C3" w:rsidRPr="002809EC" w:rsidRDefault="009F21C3" w:rsidP="009F21C3">
                  <w:pPr>
                    <w:jc w:val="center"/>
                    <w:rPr>
                      <w:rFonts w:asciiTheme="majorBidi" w:hAnsiTheme="majorBidi" w:cstheme="majorBidi"/>
                    </w:rPr>
                  </w:pPr>
                  <w:r w:rsidRPr="002809EC">
                    <w:rPr>
                      <w:rFonts w:asciiTheme="majorBidi" w:hAnsiTheme="majorBidi" w:cstheme="majorBidi"/>
                    </w:rPr>
                    <w:t>ZORUNLU BİRİMLER</w:t>
                  </w:r>
                </w:p>
              </w:tc>
              <w:tc>
                <w:tcPr>
                  <w:tcW w:w="1756"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45981510" w14:textId="77777777" w:rsidR="009F21C3" w:rsidRPr="002809EC" w:rsidRDefault="009F21C3" w:rsidP="009F21C3">
                  <w:pPr>
                    <w:jc w:val="center"/>
                    <w:rPr>
                      <w:rFonts w:asciiTheme="majorBidi" w:hAnsiTheme="majorBidi" w:cstheme="majorBidi"/>
                    </w:rPr>
                  </w:pPr>
                  <w:r w:rsidRPr="002809EC">
                    <w:rPr>
                      <w:rFonts w:asciiTheme="majorBidi" w:hAnsiTheme="majorBidi" w:cstheme="majorBidi"/>
                    </w:rPr>
                    <w:t>BAŞARIM NOTU</w:t>
                  </w:r>
                  <w:r w:rsidRPr="002809EC">
                    <w:rPr>
                      <w:rFonts w:asciiTheme="majorBidi" w:hAnsiTheme="majorBidi" w:cstheme="majorBidi"/>
                    </w:rPr>
                    <w:br/>
                    <w:t>(100 ÜZERİNDEN)</w:t>
                  </w:r>
                </w:p>
              </w:tc>
              <w:tc>
                <w:tcPr>
                  <w:tcW w:w="1522"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766CED50" w14:textId="77777777" w:rsidR="009F21C3" w:rsidRPr="002809EC" w:rsidRDefault="009F21C3" w:rsidP="009F21C3">
                  <w:pPr>
                    <w:jc w:val="center"/>
                    <w:rPr>
                      <w:rFonts w:asciiTheme="majorBidi" w:hAnsiTheme="majorBidi" w:cstheme="majorBidi"/>
                    </w:rPr>
                  </w:pPr>
                  <w:r w:rsidRPr="002809EC">
                    <w:rPr>
                      <w:rFonts w:asciiTheme="majorBidi" w:hAnsiTheme="majorBidi" w:cstheme="majorBidi"/>
                    </w:rPr>
                    <w:t>SORU SAYISI</w:t>
                  </w:r>
                </w:p>
              </w:tc>
              <w:tc>
                <w:tcPr>
                  <w:tcW w:w="1549"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4BD9027C" w14:textId="77777777" w:rsidR="009F21C3" w:rsidRPr="002809EC" w:rsidRDefault="009F21C3" w:rsidP="009F21C3">
                  <w:pPr>
                    <w:jc w:val="center"/>
                    <w:rPr>
                      <w:rFonts w:asciiTheme="majorBidi" w:hAnsiTheme="majorBidi" w:cstheme="majorBidi"/>
                    </w:rPr>
                  </w:pPr>
                  <w:r w:rsidRPr="002809EC">
                    <w:rPr>
                      <w:rFonts w:asciiTheme="majorBidi" w:hAnsiTheme="majorBidi" w:cstheme="majorBidi"/>
                    </w:rPr>
                    <w:t>SINAV SÜRESİ</w:t>
                  </w:r>
                </w:p>
              </w:tc>
            </w:tr>
            <w:tr w:rsidR="009F21C3" w:rsidRPr="002809EC" w14:paraId="29886971" w14:textId="77777777" w:rsidTr="00A3448E">
              <w:trPr>
                <w:trHeight w:val="1057"/>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0D8E900" w14:textId="77777777" w:rsidR="009F21C3" w:rsidRPr="002809EC" w:rsidRDefault="009F21C3" w:rsidP="009F21C3">
                  <w:pPr>
                    <w:jc w:val="center"/>
                    <w:rPr>
                      <w:rFonts w:asciiTheme="majorBidi" w:hAnsiTheme="majorBidi" w:cstheme="majorBidi"/>
                    </w:rPr>
                  </w:pPr>
                  <w:r w:rsidRPr="002809EC">
                    <w:rPr>
                      <w:rFonts w:asciiTheme="majorBidi" w:hAnsiTheme="majorBidi" w:cstheme="majorBidi"/>
                    </w:rPr>
                    <w:t>A1</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C6F7F49" w14:textId="77777777" w:rsidR="009F21C3" w:rsidRPr="002809EC" w:rsidRDefault="009F21C3" w:rsidP="009F21C3">
                  <w:pPr>
                    <w:rPr>
                      <w:rFonts w:asciiTheme="majorBidi" w:hAnsiTheme="majorBidi" w:cstheme="majorBidi"/>
                    </w:rPr>
                  </w:pPr>
                  <w:r w:rsidRPr="002809EC">
                    <w:rPr>
                      <w:rFonts w:asciiTheme="majorBidi" w:hAnsiTheme="majorBidi" w:cstheme="majorBidi"/>
                    </w:rPr>
                    <w:t>İş Sağlığı ve Güvenliği ile Çevre Koruma</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C730F00" w14:textId="77777777" w:rsidR="009F21C3" w:rsidRPr="002809EC" w:rsidRDefault="009F21C3" w:rsidP="009F21C3">
                  <w:pPr>
                    <w:jc w:val="center"/>
                    <w:rPr>
                      <w:rFonts w:asciiTheme="majorBidi" w:hAnsiTheme="majorBidi" w:cstheme="majorBidi"/>
                    </w:rPr>
                  </w:pPr>
                  <w:r w:rsidRPr="002809EC">
                    <w:rPr>
                      <w:rFonts w:asciiTheme="majorBidi" w:hAnsiTheme="majorBidi" w:cstheme="majorBidi"/>
                    </w:rPr>
                    <w:t>60</w:t>
                  </w:r>
                </w:p>
              </w:tc>
              <w:tc>
                <w:tcPr>
                  <w:tcW w:w="1522" w:type="dxa"/>
                  <w:tcBorders>
                    <w:top w:val="single" w:sz="4" w:space="0" w:color="auto"/>
                    <w:left w:val="single" w:sz="4" w:space="0" w:color="auto"/>
                    <w:bottom w:val="single" w:sz="4" w:space="0" w:color="auto"/>
                    <w:right w:val="single" w:sz="4" w:space="0" w:color="auto"/>
                  </w:tcBorders>
                  <w:vAlign w:val="center"/>
                </w:tcPr>
                <w:p w14:paraId="45135A07" w14:textId="77777777" w:rsidR="009F21C3" w:rsidRPr="002809EC" w:rsidRDefault="009F21C3" w:rsidP="009F21C3">
                  <w:pPr>
                    <w:jc w:val="center"/>
                    <w:rPr>
                      <w:rFonts w:asciiTheme="majorBidi" w:hAnsiTheme="majorBidi" w:cstheme="majorBidi"/>
                    </w:rPr>
                  </w:pPr>
                  <w:r w:rsidRPr="002809EC">
                    <w:rPr>
                      <w:rFonts w:asciiTheme="majorBidi" w:hAnsiTheme="majorBidi" w:cstheme="majorBidi"/>
                    </w:rPr>
                    <w:t>5</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2718F05" w14:textId="77777777" w:rsidR="009F21C3" w:rsidRPr="002809EC" w:rsidRDefault="009F21C3" w:rsidP="009F21C3">
                  <w:pPr>
                    <w:jc w:val="center"/>
                    <w:rPr>
                      <w:rFonts w:asciiTheme="majorBidi" w:hAnsiTheme="majorBidi" w:cstheme="majorBidi"/>
                    </w:rPr>
                  </w:pPr>
                  <w:r w:rsidRPr="002809EC">
                    <w:rPr>
                      <w:rFonts w:asciiTheme="majorBidi" w:hAnsiTheme="majorBidi" w:cstheme="majorBidi"/>
                    </w:rPr>
                    <w:t>10 DK</w:t>
                  </w:r>
                </w:p>
              </w:tc>
            </w:tr>
            <w:tr w:rsidR="009F21C3" w:rsidRPr="002809EC" w14:paraId="2AECCC56" w14:textId="77777777" w:rsidTr="00A3448E">
              <w:trPr>
                <w:trHeight w:val="1205"/>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141D77C" w14:textId="77777777" w:rsidR="009F21C3" w:rsidRPr="002809EC" w:rsidRDefault="009F21C3" w:rsidP="009F21C3">
                  <w:pPr>
                    <w:jc w:val="center"/>
                    <w:rPr>
                      <w:rFonts w:asciiTheme="majorBidi" w:hAnsiTheme="majorBidi" w:cstheme="majorBidi"/>
                    </w:rPr>
                  </w:pPr>
                  <w:r w:rsidRPr="002809EC">
                    <w:rPr>
                      <w:rFonts w:asciiTheme="majorBidi" w:hAnsiTheme="majorBidi" w:cstheme="majorBidi"/>
                    </w:rPr>
                    <w:t>A2</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5F49C2C" w14:textId="77777777" w:rsidR="009F21C3" w:rsidRPr="002809EC" w:rsidRDefault="009F21C3" w:rsidP="009F21C3">
                  <w:pPr>
                    <w:rPr>
                      <w:rFonts w:asciiTheme="majorBidi" w:hAnsiTheme="majorBidi" w:cstheme="majorBidi"/>
                    </w:rPr>
                  </w:pPr>
                  <w:r w:rsidRPr="002809EC">
                    <w:rPr>
                      <w:rFonts w:asciiTheme="majorBidi" w:hAnsiTheme="majorBidi" w:cstheme="majorBidi"/>
                    </w:rPr>
                    <w:t>Panel Kalıp Montaj İşlemleri</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417FBA9" w14:textId="77777777" w:rsidR="009F21C3" w:rsidRPr="002809EC" w:rsidRDefault="009F21C3" w:rsidP="009F21C3">
                  <w:pPr>
                    <w:jc w:val="center"/>
                    <w:rPr>
                      <w:rFonts w:asciiTheme="majorBidi" w:hAnsiTheme="majorBidi" w:cstheme="majorBidi"/>
                    </w:rPr>
                  </w:pPr>
                  <w:r w:rsidRPr="002809EC">
                    <w:rPr>
                      <w:rFonts w:asciiTheme="majorBidi" w:hAnsiTheme="majorBidi" w:cstheme="majorBidi"/>
                    </w:rPr>
                    <w:t>60</w:t>
                  </w:r>
                </w:p>
              </w:tc>
              <w:tc>
                <w:tcPr>
                  <w:tcW w:w="1522" w:type="dxa"/>
                  <w:tcBorders>
                    <w:top w:val="single" w:sz="4" w:space="0" w:color="auto"/>
                    <w:left w:val="single" w:sz="4" w:space="0" w:color="auto"/>
                    <w:bottom w:val="single" w:sz="4" w:space="0" w:color="auto"/>
                    <w:right w:val="single" w:sz="4" w:space="0" w:color="auto"/>
                  </w:tcBorders>
                  <w:vAlign w:val="center"/>
                </w:tcPr>
                <w:p w14:paraId="771E344B" w14:textId="77777777" w:rsidR="009F21C3" w:rsidRPr="002809EC" w:rsidRDefault="009F21C3" w:rsidP="009F21C3">
                  <w:pPr>
                    <w:jc w:val="center"/>
                    <w:rPr>
                      <w:rFonts w:asciiTheme="majorBidi" w:hAnsiTheme="majorBidi" w:cstheme="majorBidi"/>
                    </w:rPr>
                  </w:pPr>
                  <w:r w:rsidRPr="002809EC">
                    <w:rPr>
                      <w:rFonts w:asciiTheme="majorBidi" w:hAnsiTheme="majorBidi" w:cstheme="majorBidi"/>
                    </w:rPr>
                    <w:t>14</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CC92066" w14:textId="77777777" w:rsidR="009F21C3" w:rsidRPr="002809EC" w:rsidRDefault="009F21C3" w:rsidP="009F21C3">
                  <w:pPr>
                    <w:jc w:val="center"/>
                    <w:rPr>
                      <w:rFonts w:asciiTheme="majorBidi" w:hAnsiTheme="majorBidi" w:cstheme="majorBidi"/>
                    </w:rPr>
                  </w:pPr>
                  <w:r w:rsidRPr="002809EC">
                    <w:rPr>
                      <w:rFonts w:asciiTheme="majorBidi" w:hAnsiTheme="majorBidi" w:cstheme="majorBidi"/>
                    </w:rPr>
                    <w:t>25 DK</w:t>
                  </w:r>
                </w:p>
              </w:tc>
            </w:tr>
          </w:tbl>
          <w:p w14:paraId="58E3A65D" w14:textId="43185737" w:rsidR="00155A09" w:rsidRPr="002809EC" w:rsidRDefault="00155A09" w:rsidP="009F21C3">
            <w:pPr>
              <w:jc w:val="both"/>
              <w:rPr>
                <w:rFonts w:asciiTheme="majorBidi" w:hAnsiTheme="majorBidi" w:cstheme="majorBidi"/>
              </w:rPr>
            </w:pPr>
          </w:p>
        </w:tc>
      </w:tr>
      <w:tr w:rsidR="00155A09" w:rsidRPr="002809EC" w14:paraId="1ACC07F6" w14:textId="77777777" w:rsidTr="00AB4018">
        <w:trPr>
          <w:trHeight w:val="4060"/>
        </w:trPr>
        <w:tc>
          <w:tcPr>
            <w:tcW w:w="2718" w:type="dxa"/>
            <w:vAlign w:val="center"/>
          </w:tcPr>
          <w:p w14:paraId="6583C511" w14:textId="26129A8A" w:rsidR="00155A09" w:rsidRPr="002809EC" w:rsidRDefault="00437E9C" w:rsidP="00155A09">
            <w:pPr>
              <w:jc w:val="both"/>
              <w:rPr>
                <w:rFonts w:asciiTheme="majorBidi" w:eastAsia="Times New Roman" w:hAnsiTheme="majorBidi" w:cstheme="majorBidi"/>
                <w:b/>
                <w:color w:val="000000" w:themeColor="text1"/>
                <w:lang w:eastAsia="tr-TR"/>
              </w:rPr>
            </w:pPr>
            <w:r w:rsidRPr="002809EC">
              <w:rPr>
                <w:rFonts w:asciiTheme="majorBidi" w:eastAsia="Times New Roman" w:hAnsiTheme="majorBidi" w:cstheme="majorBidi"/>
                <w:b/>
                <w:bCs/>
                <w:lang w:eastAsia="tr-TR"/>
              </w:rPr>
              <w:t>12</w:t>
            </w:r>
            <w:r w:rsidR="00155A09" w:rsidRPr="002809EC">
              <w:rPr>
                <w:rFonts w:asciiTheme="majorBidi" w:eastAsia="Times New Roman" w:hAnsiTheme="majorBidi" w:cstheme="majorBidi"/>
                <w:b/>
                <w:bCs/>
                <w:lang w:eastAsia="tr-TR"/>
              </w:rPr>
              <w:t>.</w:t>
            </w:r>
            <w:r w:rsidR="00057DCB" w:rsidRPr="002809EC">
              <w:rPr>
                <w:rFonts w:asciiTheme="majorBidi" w:eastAsia="Times New Roman" w:hAnsiTheme="majorBidi" w:cstheme="majorBidi"/>
                <w:b/>
                <w:bCs/>
                <w:lang w:eastAsia="tr-TR"/>
              </w:rPr>
              <w:t xml:space="preserve"> </w:t>
            </w:r>
            <w:r w:rsidR="00155A09" w:rsidRPr="002809EC">
              <w:rPr>
                <w:rFonts w:asciiTheme="majorBidi" w:eastAsia="Times New Roman" w:hAnsiTheme="majorBidi" w:cstheme="majorBidi"/>
                <w:b/>
                <w:color w:val="000000" w:themeColor="text1"/>
                <w:lang w:eastAsia="tr-TR"/>
              </w:rPr>
              <w:t>Performans</w:t>
            </w:r>
          </w:p>
          <w:p w14:paraId="32188DB3" w14:textId="6975D3DC" w:rsidR="00155A09" w:rsidRPr="002809EC" w:rsidRDefault="00155A09" w:rsidP="00155A09">
            <w:pPr>
              <w:jc w:val="both"/>
              <w:rPr>
                <w:rFonts w:asciiTheme="majorBidi" w:eastAsia="Times New Roman" w:hAnsiTheme="majorBidi" w:cstheme="majorBidi"/>
                <w:b/>
                <w:bCs/>
                <w:lang w:eastAsia="tr-TR"/>
              </w:rPr>
            </w:pPr>
            <w:r w:rsidRPr="002809EC">
              <w:rPr>
                <w:rFonts w:asciiTheme="majorBidi" w:eastAsia="Times New Roman" w:hAnsiTheme="majorBidi" w:cstheme="majorBidi"/>
                <w:b/>
                <w:color w:val="000000" w:themeColor="text1"/>
                <w:lang w:eastAsia="tr-TR"/>
              </w:rPr>
              <w:t xml:space="preserve">Sınavı </w:t>
            </w:r>
          </w:p>
          <w:p w14:paraId="089F8AD4" w14:textId="25C30B3A" w:rsidR="00155A09" w:rsidRPr="002809EC" w:rsidRDefault="00155A09" w:rsidP="00155A09">
            <w:pPr>
              <w:rPr>
                <w:rFonts w:asciiTheme="majorBidi" w:eastAsia="Times New Roman" w:hAnsiTheme="majorBidi" w:cstheme="majorBidi"/>
                <w:b/>
                <w:bCs/>
                <w:lang w:eastAsia="tr-TR"/>
              </w:rPr>
            </w:pPr>
          </w:p>
        </w:tc>
        <w:tc>
          <w:tcPr>
            <w:tcW w:w="7851" w:type="dxa"/>
          </w:tcPr>
          <w:p w14:paraId="1606EDC0" w14:textId="063D8696" w:rsidR="00155A09" w:rsidRPr="002809EC" w:rsidRDefault="00155A09" w:rsidP="006C5A36">
            <w:pPr>
              <w:jc w:val="both"/>
              <w:rPr>
                <w:rFonts w:asciiTheme="majorBidi" w:eastAsia="Times New Roman" w:hAnsiTheme="majorBidi" w:cstheme="majorBidi"/>
                <w:lang w:eastAsia="tr-TR"/>
              </w:rPr>
            </w:pPr>
            <w:r w:rsidRPr="002809EC">
              <w:rPr>
                <w:rFonts w:asciiTheme="majorBidi" w:eastAsia="Times New Roman" w:hAnsiTheme="majorBidi" w:cstheme="majorBidi"/>
                <w:lang w:eastAsia="tr-TR"/>
              </w:rPr>
              <w:t>-</w:t>
            </w:r>
            <w:r w:rsidR="004967E5" w:rsidRPr="002809EC">
              <w:rPr>
                <w:rFonts w:asciiTheme="majorBidi" w:eastAsia="Times New Roman" w:hAnsiTheme="majorBidi" w:cstheme="majorBidi"/>
                <w:lang w:eastAsia="tr-TR"/>
              </w:rPr>
              <w:t xml:space="preserve"> </w:t>
            </w:r>
            <w:r w:rsidRPr="002809EC">
              <w:rPr>
                <w:rFonts w:asciiTheme="majorBidi" w:eastAsia="Times New Roman" w:hAnsiTheme="majorBidi" w:cstheme="majorBidi"/>
                <w:lang w:eastAsia="tr-TR"/>
              </w:rPr>
              <w:t>Adayın performansı, gerekli çalışma şartlarının oluşturulduğu sınav ve belgelendirme merkezlerinde veya çalışma sahalarında, ölçülmesi öngörülen öğrenme çıktılarının- başarım ölçütlerini veya BY-Beceri ve Yetkinlik Kontrol Listesinde belirtilen tüm ifadeleri içerek şekilde oluşturulan projelerin uygulatılması ve kontrol listesi (Performans Sınavı Değerlendirme Formu) aracılığıyla değerlendirilmesi yöntemiyle ölçülür.</w:t>
            </w:r>
          </w:p>
          <w:p w14:paraId="312BE623" w14:textId="3E878763" w:rsidR="00155A09" w:rsidRPr="002809EC" w:rsidRDefault="00155A09" w:rsidP="006C5A36">
            <w:pPr>
              <w:jc w:val="both"/>
              <w:rPr>
                <w:rFonts w:asciiTheme="majorBidi" w:eastAsia="Times New Roman" w:hAnsiTheme="majorBidi" w:cstheme="majorBidi"/>
                <w:lang w:eastAsia="tr-TR"/>
              </w:rPr>
            </w:pPr>
            <w:r w:rsidRPr="002809EC">
              <w:rPr>
                <w:rFonts w:asciiTheme="majorBidi" w:eastAsia="Times New Roman" w:hAnsiTheme="majorBidi" w:cstheme="majorBidi"/>
                <w:lang w:eastAsia="tr-TR"/>
              </w:rPr>
              <w:t>- Sınav Değerlendirici, Performans Sınavı Değerlendirme Formunda yer alan her bir başarım ölçütü için formun “Değerlendirme Sonucu” sütununa belirlenen puan doğrultusunda değerlendirmesini belirtir.</w:t>
            </w:r>
          </w:p>
          <w:p w14:paraId="4089724E" w14:textId="4A887447" w:rsidR="00155A09" w:rsidRPr="002809EC" w:rsidRDefault="00155A09" w:rsidP="006C5A36">
            <w:pPr>
              <w:jc w:val="both"/>
              <w:rPr>
                <w:rFonts w:asciiTheme="majorBidi" w:eastAsia="Times New Roman" w:hAnsiTheme="majorBidi" w:cstheme="majorBidi"/>
                <w:lang w:eastAsia="tr-TR"/>
              </w:rPr>
            </w:pPr>
            <w:r w:rsidRPr="002809EC">
              <w:rPr>
                <w:rFonts w:asciiTheme="majorBidi" w:eastAsia="Times New Roman" w:hAnsiTheme="majorBidi" w:cstheme="majorBidi"/>
                <w:lang w:eastAsia="tr-TR"/>
              </w:rPr>
              <w:t>- Adaylar kamera kayıtlarında ayırt edilebilmesi için numaralandırılmış yelek- baret kullanacaklardır.</w:t>
            </w:r>
          </w:p>
          <w:p w14:paraId="2FF44454" w14:textId="77777777" w:rsidR="00176009" w:rsidRPr="002809EC" w:rsidRDefault="00176009" w:rsidP="00176009">
            <w:pPr>
              <w:jc w:val="both"/>
              <w:rPr>
                <w:rFonts w:asciiTheme="majorBidi" w:eastAsia="Times New Roman" w:hAnsiTheme="majorBidi" w:cstheme="majorBidi"/>
                <w:lang w:eastAsia="tr-TR"/>
              </w:rPr>
            </w:pPr>
            <w:r w:rsidRPr="002809EC">
              <w:rPr>
                <w:rFonts w:asciiTheme="majorBidi" w:eastAsia="Times New Roman" w:hAnsiTheme="majorBidi" w:cstheme="majorBidi"/>
                <w:lang w:eastAsia="tr-TR"/>
              </w:rPr>
              <w:t>- Sınav Değerlendirici’ ye ulaştırılan, adaylara ait Performans Sınavı Değerlendirme formları değerlendirilir ve elde edilen verilerin sınav geçme kriterlerine göre sonuçları belirlenir.</w:t>
            </w:r>
          </w:p>
          <w:p w14:paraId="5CB11EC8" w14:textId="77777777" w:rsidR="00155A09" w:rsidRPr="002809EC" w:rsidRDefault="00155A09" w:rsidP="006C5A36">
            <w:pPr>
              <w:jc w:val="both"/>
              <w:rPr>
                <w:rFonts w:asciiTheme="majorBidi" w:eastAsia="Times New Roman" w:hAnsiTheme="majorBidi" w:cstheme="majorBidi"/>
                <w:lang w:eastAsia="tr-TR"/>
              </w:rPr>
            </w:pPr>
            <w:r w:rsidRPr="002809EC">
              <w:rPr>
                <w:rFonts w:asciiTheme="majorBidi" w:eastAsia="Times New Roman" w:hAnsiTheme="majorBidi" w:cstheme="majorBidi"/>
                <w:lang w:eastAsia="tr-TR"/>
              </w:rPr>
              <w:t xml:space="preserve">- Adayın başarılı sayılması için 100 tam puan üzerinden ilgili tabloda “Başarım Notu” </w:t>
            </w:r>
            <w:proofErr w:type="spellStart"/>
            <w:r w:rsidRPr="002809EC">
              <w:rPr>
                <w:rFonts w:asciiTheme="majorBidi" w:eastAsia="Times New Roman" w:hAnsiTheme="majorBidi" w:cstheme="majorBidi"/>
                <w:lang w:eastAsia="tr-TR"/>
              </w:rPr>
              <w:t>nda</w:t>
            </w:r>
            <w:proofErr w:type="spellEnd"/>
            <w:r w:rsidRPr="002809EC">
              <w:rPr>
                <w:rFonts w:asciiTheme="majorBidi" w:eastAsia="Times New Roman" w:hAnsiTheme="majorBidi" w:cstheme="majorBidi"/>
                <w:lang w:eastAsia="tr-TR"/>
              </w:rPr>
              <w:t xml:space="preserve"> verilmiş olan puanı alması gerekir. </w:t>
            </w:r>
          </w:p>
          <w:tbl>
            <w:tblPr>
              <w:tblStyle w:val="TabloKlavuzu"/>
              <w:tblpPr w:leftFromText="141" w:rightFromText="141" w:vertAnchor="text" w:horzAnchor="margin" w:tblpY="403"/>
              <w:tblW w:w="7366" w:type="dxa"/>
              <w:tblCellMar>
                <w:left w:w="70" w:type="dxa"/>
                <w:right w:w="70" w:type="dxa"/>
              </w:tblCellMar>
              <w:tblLook w:val="04A0" w:firstRow="1" w:lastRow="0" w:firstColumn="1" w:lastColumn="0" w:noHBand="0" w:noVBand="1"/>
            </w:tblPr>
            <w:tblGrid>
              <w:gridCol w:w="565"/>
              <w:gridCol w:w="1974"/>
              <w:gridCol w:w="1756"/>
              <w:gridCol w:w="1522"/>
              <w:gridCol w:w="1549"/>
            </w:tblGrid>
            <w:tr w:rsidR="00B24C04" w:rsidRPr="002809EC" w14:paraId="74E5DFFB" w14:textId="77777777" w:rsidTr="00BE48B9">
              <w:trPr>
                <w:trHeight w:val="649"/>
              </w:trPr>
              <w:tc>
                <w:tcPr>
                  <w:tcW w:w="2539" w:type="dxa"/>
                  <w:gridSpan w:val="2"/>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11F6D02D" w14:textId="77777777" w:rsidR="00B24C04" w:rsidRPr="002809EC" w:rsidRDefault="00B24C04" w:rsidP="00B24C04">
                  <w:pPr>
                    <w:jc w:val="center"/>
                    <w:rPr>
                      <w:rFonts w:asciiTheme="majorBidi" w:hAnsiTheme="majorBidi" w:cstheme="majorBidi"/>
                    </w:rPr>
                  </w:pPr>
                  <w:r w:rsidRPr="002809EC">
                    <w:rPr>
                      <w:rFonts w:asciiTheme="majorBidi" w:hAnsiTheme="majorBidi" w:cstheme="majorBidi"/>
                    </w:rPr>
                    <w:t>ZORUNLU BİRİMLER</w:t>
                  </w:r>
                </w:p>
              </w:tc>
              <w:tc>
                <w:tcPr>
                  <w:tcW w:w="1756"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449D08F1" w14:textId="77777777" w:rsidR="00B24C04" w:rsidRPr="002809EC" w:rsidRDefault="00B24C04" w:rsidP="00B24C04">
                  <w:pPr>
                    <w:jc w:val="center"/>
                    <w:rPr>
                      <w:rFonts w:asciiTheme="majorBidi" w:hAnsiTheme="majorBidi" w:cstheme="majorBidi"/>
                    </w:rPr>
                  </w:pPr>
                  <w:r w:rsidRPr="002809EC">
                    <w:rPr>
                      <w:rFonts w:asciiTheme="majorBidi" w:hAnsiTheme="majorBidi" w:cstheme="majorBidi"/>
                    </w:rPr>
                    <w:t>BAŞARIM NOTU</w:t>
                  </w:r>
                  <w:r w:rsidRPr="002809EC">
                    <w:rPr>
                      <w:rFonts w:asciiTheme="majorBidi" w:hAnsiTheme="majorBidi" w:cstheme="majorBidi"/>
                    </w:rPr>
                    <w:br/>
                    <w:t>(100 ÜZERİNDEN)</w:t>
                  </w:r>
                </w:p>
              </w:tc>
              <w:tc>
                <w:tcPr>
                  <w:tcW w:w="1522"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576CE10A" w14:textId="77777777" w:rsidR="00B24C04" w:rsidRPr="002809EC" w:rsidRDefault="00B24C04" w:rsidP="00B24C04">
                  <w:pPr>
                    <w:jc w:val="center"/>
                    <w:rPr>
                      <w:rFonts w:asciiTheme="majorBidi" w:hAnsiTheme="majorBidi" w:cstheme="majorBidi"/>
                    </w:rPr>
                  </w:pPr>
                  <w:r w:rsidRPr="002809EC">
                    <w:rPr>
                      <w:rFonts w:asciiTheme="majorBidi" w:hAnsiTheme="majorBidi" w:cstheme="majorBidi"/>
                    </w:rPr>
                    <w:t>SORU SAYISI</w:t>
                  </w:r>
                </w:p>
              </w:tc>
              <w:tc>
                <w:tcPr>
                  <w:tcW w:w="1549"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07020E29" w14:textId="77777777" w:rsidR="00B24C04" w:rsidRPr="002809EC" w:rsidRDefault="00B24C04" w:rsidP="00B24C04">
                  <w:pPr>
                    <w:jc w:val="center"/>
                    <w:rPr>
                      <w:rFonts w:asciiTheme="majorBidi" w:hAnsiTheme="majorBidi" w:cstheme="majorBidi"/>
                    </w:rPr>
                  </w:pPr>
                  <w:r w:rsidRPr="002809EC">
                    <w:rPr>
                      <w:rFonts w:asciiTheme="majorBidi" w:hAnsiTheme="majorBidi" w:cstheme="majorBidi"/>
                    </w:rPr>
                    <w:t>SINAV SÜRESİ</w:t>
                  </w:r>
                </w:p>
              </w:tc>
            </w:tr>
            <w:tr w:rsidR="00B24C04" w:rsidRPr="002809EC" w14:paraId="3101109B" w14:textId="77777777" w:rsidTr="00BE48B9">
              <w:trPr>
                <w:trHeight w:val="1013"/>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1CE9D04" w14:textId="77777777" w:rsidR="00B24C04" w:rsidRPr="002809EC" w:rsidRDefault="00B24C04" w:rsidP="00B24C04">
                  <w:pPr>
                    <w:jc w:val="center"/>
                    <w:rPr>
                      <w:rFonts w:asciiTheme="majorBidi" w:hAnsiTheme="majorBidi" w:cstheme="majorBidi"/>
                    </w:rPr>
                  </w:pPr>
                  <w:r w:rsidRPr="002809EC">
                    <w:rPr>
                      <w:rFonts w:asciiTheme="majorBidi" w:hAnsiTheme="majorBidi" w:cstheme="majorBidi"/>
                    </w:rPr>
                    <w:t>A2</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E6A6D9B" w14:textId="77777777" w:rsidR="00B24C04" w:rsidRPr="002809EC" w:rsidRDefault="00B24C04" w:rsidP="00B24C04">
                  <w:pPr>
                    <w:rPr>
                      <w:rFonts w:asciiTheme="majorBidi" w:hAnsiTheme="majorBidi" w:cstheme="majorBidi"/>
                    </w:rPr>
                  </w:pPr>
                  <w:r w:rsidRPr="002809EC">
                    <w:rPr>
                      <w:rFonts w:asciiTheme="majorBidi" w:hAnsiTheme="majorBidi" w:cstheme="majorBidi"/>
                    </w:rPr>
                    <w:t>Panel Kalıp Montaj İşlemleri</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3FBB444" w14:textId="77777777" w:rsidR="00B24C04" w:rsidRPr="002809EC" w:rsidRDefault="00B24C04" w:rsidP="00B24C04">
                  <w:pPr>
                    <w:jc w:val="center"/>
                    <w:rPr>
                      <w:rFonts w:asciiTheme="majorBidi" w:hAnsiTheme="majorBidi" w:cstheme="majorBidi"/>
                    </w:rPr>
                  </w:pPr>
                  <w:r w:rsidRPr="002809EC">
                    <w:rPr>
                      <w:rFonts w:asciiTheme="majorBidi" w:hAnsiTheme="majorBidi" w:cstheme="majorBidi"/>
                    </w:rPr>
                    <w:t>80</w:t>
                  </w:r>
                </w:p>
              </w:tc>
              <w:tc>
                <w:tcPr>
                  <w:tcW w:w="1522" w:type="dxa"/>
                  <w:tcBorders>
                    <w:top w:val="single" w:sz="4" w:space="0" w:color="auto"/>
                    <w:left w:val="single" w:sz="4" w:space="0" w:color="auto"/>
                    <w:bottom w:val="single" w:sz="4" w:space="0" w:color="auto"/>
                    <w:right w:val="single" w:sz="4" w:space="0" w:color="auto"/>
                  </w:tcBorders>
                  <w:vAlign w:val="center"/>
                </w:tcPr>
                <w:p w14:paraId="5A3F7030" w14:textId="77777777" w:rsidR="00B24C04" w:rsidRPr="002809EC" w:rsidRDefault="00B24C04" w:rsidP="00B24C04">
                  <w:pPr>
                    <w:jc w:val="center"/>
                    <w:rPr>
                      <w:rFonts w:asciiTheme="majorBidi" w:hAnsiTheme="majorBidi" w:cstheme="majorBidi"/>
                    </w:rPr>
                  </w:pPr>
                  <w:r w:rsidRPr="002809EC">
                    <w:rPr>
                      <w:rFonts w:asciiTheme="majorBidi" w:hAnsiTheme="majorBidi" w:cstheme="majorBidi"/>
                    </w:rPr>
                    <w:t>UYGULAMA</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EBFD952" w14:textId="77777777" w:rsidR="00B24C04" w:rsidRPr="002809EC" w:rsidRDefault="00B24C04" w:rsidP="00B24C04">
                  <w:pPr>
                    <w:jc w:val="center"/>
                    <w:rPr>
                      <w:rFonts w:asciiTheme="majorBidi" w:hAnsiTheme="majorBidi" w:cstheme="majorBidi"/>
                    </w:rPr>
                  </w:pPr>
                  <w:r w:rsidRPr="002809EC">
                    <w:rPr>
                      <w:rFonts w:asciiTheme="majorBidi" w:hAnsiTheme="majorBidi" w:cstheme="majorBidi"/>
                    </w:rPr>
                    <w:t>240 DK</w:t>
                  </w:r>
                </w:p>
              </w:tc>
            </w:tr>
          </w:tbl>
          <w:p w14:paraId="0449FD4D" w14:textId="77777777" w:rsidR="00B24C04" w:rsidRPr="002809EC" w:rsidRDefault="00B24C04" w:rsidP="006C5A36">
            <w:pPr>
              <w:jc w:val="both"/>
              <w:rPr>
                <w:rFonts w:asciiTheme="majorBidi" w:eastAsia="Times New Roman" w:hAnsiTheme="majorBidi" w:cstheme="majorBidi"/>
                <w:lang w:eastAsia="tr-TR"/>
              </w:rPr>
            </w:pPr>
          </w:p>
          <w:p w14:paraId="6B9DAB93" w14:textId="10E6E0C7" w:rsidR="00B24C04" w:rsidRPr="002809EC" w:rsidRDefault="00B24C04" w:rsidP="006C5A36">
            <w:pPr>
              <w:jc w:val="both"/>
              <w:rPr>
                <w:rFonts w:asciiTheme="majorBidi" w:eastAsia="Times New Roman" w:hAnsiTheme="majorBidi" w:cstheme="majorBidi"/>
                <w:lang w:eastAsia="tr-TR"/>
              </w:rPr>
            </w:pPr>
          </w:p>
        </w:tc>
      </w:tr>
      <w:tr w:rsidR="00155A09" w:rsidRPr="002809EC" w14:paraId="1E2D487D" w14:textId="77777777" w:rsidTr="006C5A36">
        <w:trPr>
          <w:trHeight w:val="2400"/>
        </w:trPr>
        <w:tc>
          <w:tcPr>
            <w:tcW w:w="2718" w:type="dxa"/>
            <w:vAlign w:val="center"/>
          </w:tcPr>
          <w:p w14:paraId="6B75C04C" w14:textId="32BF7793" w:rsidR="00155A09" w:rsidRPr="002809EC" w:rsidRDefault="00437E9C" w:rsidP="00155A09">
            <w:pPr>
              <w:rPr>
                <w:rFonts w:asciiTheme="majorBidi" w:eastAsia="Times New Roman" w:hAnsiTheme="majorBidi" w:cstheme="majorBidi"/>
                <w:b/>
                <w:bCs/>
                <w:lang w:eastAsia="tr-TR"/>
              </w:rPr>
            </w:pPr>
            <w:r w:rsidRPr="002809EC">
              <w:rPr>
                <w:rFonts w:asciiTheme="majorBidi" w:eastAsia="Times New Roman" w:hAnsiTheme="majorBidi" w:cstheme="majorBidi"/>
                <w:b/>
                <w:bCs/>
                <w:lang w:eastAsia="tr-TR"/>
              </w:rPr>
              <w:lastRenderedPageBreak/>
              <w:t>13</w:t>
            </w:r>
            <w:r w:rsidR="00155A09" w:rsidRPr="002809EC">
              <w:rPr>
                <w:rFonts w:asciiTheme="majorBidi" w:eastAsia="Times New Roman" w:hAnsiTheme="majorBidi" w:cstheme="majorBidi"/>
                <w:b/>
                <w:bCs/>
                <w:lang w:eastAsia="tr-TR"/>
              </w:rPr>
              <w:t>.</w:t>
            </w:r>
            <w:r w:rsidR="00057DCB" w:rsidRPr="002809EC">
              <w:rPr>
                <w:rFonts w:asciiTheme="majorBidi" w:eastAsia="Times New Roman" w:hAnsiTheme="majorBidi" w:cstheme="majorBidi"/>
                <w:b/>
                <w:bCs/>
                <w:lang w:eastAsia="tr-TR"/>
              </w:rPr>
              <w:t xml:space="preserve"> </w:t>
            </w:r>
            <w:r w:rsidR="00155A09" w:rsidRPr="002809EC">
              <w:rPr>
                <w:rFonts w:asciiTheme="majorBidi" w:eastAsia="Times New Roman" w:hAnsiTheme="majorBidi" w:cstheme="majorBidi"/>
                <w:b/>
                <w:bCs/>
                <w:lang w:eastAsia="tr-TR"/>
              </w:rPr>
              <w:t>Ölçme ve Değerlendirme</w:t>
            </w:r>
          </w:p>
        </w:tc>
        <w:tc>
          <w:tcPr>
            <w:tcW w:w="7851" w:type="dxa"/>
            <w:vAlign w:val="center"/>
          </w:tcPr>
          <w:p w14:paraId="36F13E28" w14:textId="0160CEEF" w:rsidR="00155A09" w:rsidRPr="002809EC" w:rsidRDefault="00155A09" w:rsidP="006C5A36">
            <w:pPr>
              <w:jc w:val="both"/>
              <w:rPr>
                <w:rFonts w:asciiTheme="majorBidi" w:eastAsia="Times New Roman" w:hAnsiTheme="majorBidi" w:cstheme="majorBidi"/>
                <w:lang w:eastAsia="tr-TR"/>
              </w:rPr>
            </w:pPr>
            <w:r w:rsidRPr="002809EC">
              <w:rPr>
                <w:rFonts w:asciiTheme="majorBidi" w:eastAsia="Times New Roman" w:hAnsiTheme="majorBidi" w:cstheme="majorBidi"/>
                <w:lang w:eastAsia="tr-TR"/>
              </w:rPr>
              <w:t>-</w:t>
            </w:r>
            <w:r w:rsidR="004967E5" w:rsidRPr="002809EC">
              <w:rPr>
                <w:rFonts w:asciiTheme="majorBidi" w:eastAsia="Times New Roman" w:hAnsiTheme="majorBidi" w:cstheme="majorBidi"/>
                <w:lang w:eastAsia="tr-TR"/>
              </w:rPr>
              <w:t xml:space="preserve"> </w:t>
            </w:r>
            <w:r w:rsidR="009F21C3" w:rsidRPr="002809EC">
              <w:rPr>
                <w:rFonts w:asciiTheme="majorBidi" w:hAnsiTheme="majorBidi" w:cstheme="majorBidi"/>
                <w:b/>
              </w:rPr>
              <w:t xml:space="preserve">12UY0050-3/01 PANEL KALIPÇI SEVİYE 3 (REV.01) </w:t>
            </w:r>
            <w:r w:rsidRPr="002809EC">
              <w:rPr>
                <w:rFonts w:asciiTheme="majorBidi" w:eastAsia="Times New Roman" w:hAnsiTheme="majorBidi" w:cstheme="majorBidi"/>
                <w:lang w:eastAsia="tr-TR"/>
              </w:rPr>
              <w:t>Mesleki Yeterlilik Belgesini elde etmek isteyen adaylar birimlerde tanımlanan sınavlara tabi tutulur. Adayların yeterlilik belgesini alabilmeleri için birimlerde tanımlanan sınavlardan başarılı olma şartı vardır.</w:t>
            </w:r>
          </w:p>
          <w:p w14:paraId="2BBC8099" w14:textId="77777777" w:rsidR="00155A09" w:rsidRPr="002809EC" w:rsidRDefault="00155A09" w:rsidP="006C5A36">
            <w:pPr>
              <w:jc w:val="both"/>
              <w:rPr>
                <w:rFonts w:asciiTheme="majorBidi" w:eastAsia="Times New Roman" w:hAnsiTheme="majorBidi" w:cstheme="majorBidi"/>
                <w:lang w:eastAsia="tr-TR"/>
              </w:rPr>
            </w:pPr>
            <w:r w:rsidRPr="002809EC">
              <w:rPr>
                <w:rFonts w:asciiTheme="majorBidi" w:eastAsia="Times New Roman" w:hAnsiTheme="majorBidi" w:cstheme="majorBidi"/>
                <w:lang w:eastAsia="tr-TR"/>
              </w:rPr>
              <w:t xml:space="preserve">- Performans sınavlarına girebilmek için teorik sınav oturumlarından başarılı olmak şartı aranmamaktadır. </w:t>
            </w:r>
          </w:p>
          <w:p w14:paraId="1F5F1820" w14:textId="33A16CB0" w:rsidR="00155A09" w:rsidRPr="002809EC" w:rsidRDefault="00155A09" w:rsidP="006C5A36">
            <w:pPr>
              <w:jc w:val="both"/>
              <w:rPr>
                <w:rFonts w:asciiTheme="majorBidi" w:eastAsia="Times New Roman" w:hAnsiTheme="majorBidi" w:cstheme="majorBidi"/>
                <w:lang w:eastAsia="tr-TR"/>
              </w:rPr>
            </w:pPr>
            <w:r w:rsidRPr="002809EC">
              <w:rPr>
                <w:rFonts w:asciiTheme="majorBidi" w:hAnsiTheme="majorBidi" w:cstheme="majorBidi"/>
              </w:rPr>
              <w:t>-</w:t>
            </w:r>
            <w:r w:rsidRPr="002809EC">
              <w:rPr>
                <w:rFonts w:asciiTheme="majorBidi" w:eastAsia="Times New Roman" w:hAnsiTheme="majorBidi" w:cstheme="majorBidi"/>
                <w:lang w:eastAsia="tr-TR"/>
              </w:rPr>
              <w:t xml:space="preserve"> Adaylar başvuruda bulunduğu yeterlilikte yer alan birimlerden ayrı ayrı sınava girebileceği gibi, tüm birimlerden oluşan bir sınava da katılabilirler.</w:t>
            </w:r>
          </w:p>
        </w:tc>
      </w:tr>
      <w:tr w:rsidR="00155A09" w:rsidRPr="002809EC" w14:paraId="3AAEFED7" w14:textId="77777777" w:rsidTr="006C5A36">
        <w:trPr>
          <w:trHeight w:val="494"/>
        </w:trPr>
        <w:tc>
          <w:tcPr>
            <w:tcW w:w="2718" w:type="dxa"/>
            <w:vAlign w:val="center"/>
          </w:tcPr>
          <w:p w14:paraId="1B818FF3" w14:textId="14CA68EB" w:rsidR="00155A09" w:rsidRPr="002809EC" w:rsidRDefault="00437E9C" w:rsidP="00155A09">
            <w:pPr>
              <w:rPr>
                <w:rFonts w:asciiTheme="majorBidi" w:eastAsia="Times New Roman" w:hAnsiTheme="majorBidi" w:cstheme="majorBidi"/>
                <w:b/>
                <w:bCs/>
                <w:lang w:eastAsia="tr-TR"/>
              </w:rPr>
            </w:pPr>
            <w:r w:rsidRPr="002809EC">
              <w:rPr>
                <w:rFonts w:asciiTheme="majorBidi" w:eastAsia="Times New Roman" w:hAnsiTheme="majorBidi" w:cstheme="majorBidi"/>
                <w:b/>
                <w:bCs/>
                <w:lang w:eastAsia="tr-TR"/>
              </w:rPr>
              <w:t>14</w:t>
            </w:r>
            <w:r w:rsidR="00155A09" w:rsidRPr="002809EC">
              <w:rPr>
                <w:rFonts w:asciiTheme="majorBidi" w:eastAsia="Times New Roman" w:hAnsiTheme="majorBidi" w:cstheme="majorBidi"/>
                <w:b/>
                <w:bCs/>
                <w:lang w:eastAsia="tr-TR"/>
              </w:rPr>
              <w:t>. Sınav Yeri</w:t>
            </w:r>
          </w:p>
        </w:tc>
        <w:tc>
          <w:tcPr>
            <w:tcW w:w="7851" w:type="dxa"/>
            <w:vAlign w:val="center"/>
          </w:tcPr>
          <w:p w14:paraId="547C2BF3" w14:textId="3A07B9F7" w:rsidR="00155A09" w:rsidRPr="002809EC" w:rsidRDefault="00155A09" w:rsidP="00155A09">
            <w:pPr>
              <w:rPr>
                <w:rFonts w:asciiTheme="majorBidi" w:eastAsia="Times New Roman" w:hAnsiTheme="majorBidi" w:cstheme="majorBidi"/>
                <w:lang w:eastAsia="tr-TR"/>
              </w:rPr>
            </w:pPr>
            <w:r w:rsidRPr="002809EC">
              <w:rPr>
                <w:rFonts w:asciiTheme="majorBidi" w:eastAsia="Times New Roman" w:hAnsiTheme="majorBidi" w:cstheme="majorBidi"/>
                <w:lang w:eastAsia="tr-TR"/>
              </w:rPr>
              <w:t xml:space="preserve">YEŞİL IŞIK AKADEMİ’ </w:t>
            </w:r>
            <w:proofErr w:type="spellStart"/>
            <w:r w:rsidRPr="002809EC">
              <w:rPr>
                <w:rFonts w:asciiTheme="majorBidi" w:eastAsia="Times New Roman" w:hAnsiTheme="majorBidi" w:cstheme="majorBidi"/>
                <w:lang w:eastAsia="tr-TR"/>
              </w:rPr>
              <w:t>nin</w:t>
            </w:r>
            <w:proofErr w:type="spellEnd"/>
            <w:r w:rsidRPr="002809EC">
              <w:rPr>
                <w:rFonts w:asciiTheme="majorBidi" w:eastAsia="Times New Roman" w:hAnsiTheme="majorBidi" w:cstheme="majorBidi"/>
                <w:lang w:eastAsia="tr-TR"/>
              </w:rPr>
              <w:t xml:space="preserve"> sınav alanı ve anlaşma yaptığı merkezler.</w:t>
            </w:r>
          </w:p>
        </w:tc>
      </w:tr>
      <w:tr w:rsidR="00155A09" w:rsidRPr="002809EC" w14:paraId="0D2CEB81" w14:textId="77777777" w:rsidTr="006C5A36">
        <w:trPr>
          <w:trHeight w:val="1408"/>
        </w:trPr>
        <w:tc>
          <w:tcPr>
            <w:tcW w:w="2718" w:type="dxa"/>
            <w:vAlign w:val="center"/>
          </w:tcPr>
          <w:p w14:paraId="7EF9EAAE" w14:textId="7401C99C" w:rsidR="00155A09" w:rsidRPr="002809EC" w:rsidRDefault="00437E9C" w:rsidP="00155A09">
            <w:pPr>
              <w:rPr>
                <w:rFonts w:asciiTheme="majorBidi" w:eastAsia="Times New Roman" w:hAnsiTheme="majorBidi" w:cstheme="majorBidi"/>
                <w:b/>
                <w:bCs/>
                <w:lang w:eastAsia="tr-TR"/>
              </w:rPr>
            </w:pPr>
            <w:r w:rsidRPr="002809EC">
              <w:rPr>
                <w:rFonts w:asciiTheme="majorBidi" w:eastAsia="Times New Roman" w:hAnsiTheme="majorBidi" w:cstheme="majorBidi"/>
                <w:b/>
                <w:bCs/>
                <w:lang w:eastAsia="tr-TR"/>
              </w:rPr>
              <w:t>15</w:t>
            </w:r>
            <w:r w:rsidR="00155A09" w:rsidRPr="002809EC">
              <w:rPr>
                <w:rFonts w:asciiTheme="majorBidi" w:eastAsia="Times New Roman" w:hAnsiTheme="majorBidi" w:cstheme="majorBidi"/>
                <w:b/>
                <w:bCs/>
                <w:lang w:eastAsia="tr-TR"/>
              </w:rPr>
              <w:t>. Belgelendirme ve Belgenin Teslimi</w:t>
            </w:r>
          </w:p>
        </w:tc>
        <w:tc>
          <w:tcPr>
            <w:tcW w:w="7851" w:type="dxa"/>
            <w:vAlign w:val="center"/>
          </w:tcPr>
          <w:p w14:paraId="54AD0886" w14:textId="735D18AC" w:rsidR="00155A09" w:rsidRPr="002809EC" w:rsidRDefault="00155A09" w:rsidP="006C5A36">
            <w:pPr>
              <w:jc w:val="both"/>
              <w:rPr>
                <w:rFonts w:asciiTheme="majorBidi" w:eastAsia="Times New Roman" w:hAnsiTheme="majorBidi" w:cstheme="majorBidi"/>
                <w:lang w:eastAsia="tr-TR"/>
              </w:rPr>
            </w:pPr>
            <w:r w:rsidRPr="002809EC">
              <w:rPr>
                <w:rFonts w:asciiTheme="majorBidi" w:hAnsiTheme="majorBidi" w:cstheme="majorBidi"/>
                <w:shd w:val="clear" w:color="auto" w:fill="FFFFFF"/>
              </w:rPr>
              <w:t xml:space="preserve">Belge almaya hak kazanan adayın sonuçları MYK sistemine yüklenir. MYK tarafından Mesleki Yeterlilik Belgesi YEŞİL IŞIK </w:t>
            </w:r>
            <w:proofErr w:type="spellStart"/>
            <w:r w:rsidRPr="002809EC">
              <w:rPr>
                <w:rFonts w:asciiTheme="majorBidi" w:hAnsiTheme="majorBidi" w:cstheme="majorBidi"/>
                <w:shd w:val="clear" w:color="auto" w:fill="FFFFFF"/>
              </w:rPr>
              <w:t>AKADEMİ’ye</w:t>
            </w:r>
            <w:proofErr w:type="spellEnd"/>
            <w:r w:rsidRPr="002809EC">
              <w:rPr>
                <w:rFonts w:asciiTheme="majorBidi" w:hAnsiTheme="majorBidi" w:cstheme="majorBidi"/>
                <w:shd w:val="clear" w:color="auto" w:fill="FFFFFF"/>
              </w:rPr>
              <w:t xml:space="preserve"> gönderilir. YEŞİL IŞIK AKADEMİ Genel Müdürü tarafından imzalanan </w:t>
            </w:r>
            <w:r w:rsidR="00176009" w:rsidRPr="002809EC">
              <w:rPr>
                <w:rFonts w:asciiTheme="majorBidi" w:hAnsiTheme="majorBidi" w:cstheme="majorBidi"/>
                <w:shd w:val="clear" w:color="auto" w:fill="FFFFFF"/>
              </w:rPr>
              <w:t xml:space="preserve">Mesleki Yeterlilik Belgesi’ </w:t>
            </w:r>
            <w:proofErr w:type="spellStart"/>
            <w:r w:rsidR="00176009" w:rsidRPr="002809EC">
              <w:rPr>
                <w:rFonts w:asciiTheme="majorBidi" w:hAnsiTheme="majorBidi" w:cstheme="majorBidi"/>
                <w:shd w:val="clear" w:color="auto" w:fill="FFFFFF"/>
              </w:rPr>
              <w:t>nin</w:t>
            </w:r>
            <w:proofErr w:type="spellEnd"/>
            <w:r w:rsidR="00176009" w:rsidRPr="002809EC">
              <w:rPr>
                <w:rFonts w:asciiTheme="majorBidi" w:hAnsiTheme="majorBidi" w:cstheme="majorBidi"/>
                <w:shd w:val="clear" w:color="auto" w:fill="FFFFFF"/>
              </w:rPr>
              <w:t>, belgelendirilmiş adaya teslimi sağlanır.</w:t>
            </w:r>
          </w:p>
        </w:tc>
      </w:tr>
      <w:tr w:rsidR="00155A09" w:rsidRPr="002809EC" w14:paraId="63D78333" w14:textId="77777777" w:rsidTr="006C5A36">
        <w:trPr>
          <w:trHeight w:val="691"/>
        </w:trPr>
        <w:tc>
          <w:tcPr>
            <w:tcW w:w="2718" w:type="dxa"/>
            <w:vAlign w:val="center"/>
          </w:tcPr>
          <w:p w14:paraId="6059C506" w14:textId="3B4BB5E1" w:rsidR="00155A09" w:rsidRPr="002809EC" w:rsidRDefault="00437E9C" w:rsidP="00155A09">
            <w:pPr>
              <w:rPr>
                <w:rFonts w:asciiTheme="majorBidi" w:eastAsia="Times New Roman" w:hAnsiTheme="majorBidi" w:cstheme="majorBidi"/>
                <w:b/>
                <w:bCs/>
                <w:lang w:eastAsia="tr-TR"/>
              </w:rPr>
            </w:pPr>
            <w:r w:rsidRPr="002809EC">
              <w:rPr>
                <w:rFonts w:asciiTheme="majorBidi" w:eastAsia="Times New Roman" w:hAnsiTheme="majorBidi" w:cstheme="majorBidi"/>
                <w:b/>
                <w:bCs/>
                <w:lang w:eastAsia="tr-TR"/>
              </w:rPr>
              <w:t>16</w:t>
            </w:r>
            <w:r w:rsidR="00155A09" w:rsidRPr="002809EC">
              <w:rPr>
                <w:rFonts w:asciiTheme="majorBidi" w:eastAsia="Times New Roman" w:hAnsiTheme="majorBidi" w:cstheme="majorBidi"/>
                <w:b/>
                <w:bCs/>
                <w:lang w:eastAsia="tr-TR"/>
              </w:rPr>
              <w:t>. Yeterlilik Belgesinin Geçerlilik Süresi</w:t>
            </w:r>
          </w:p>
        </w:tc>
        <w:tc>
          <w:tcPr>
            <w:tcW w:w="7851" w:type="dxa"/>
            <w:vAlign w:val="center"/>
          </w:tcPr>
          <w:p w14:paraId="649BE705" w14:textId="77777777" w:rsidR="00155A09" w:rsidRPr="002809EC" w:rsidRDefault="00155A09" w:rsidP="006C5A36">
            <w:pPr>
              <w:spacing w:after="75"/>
              <w:rPr>
                <w:rFonts w:asciiTheme="majorBidi" w:eastAsia="Times New Roman" w:hAnsiTheme="majorBidi" w:cstheme="majorBidi"/>
                <w:lang w:eastAsia="tr-TR"/>
              </w:rPr>
            </w:pPr>
            <w:r w:rsidRPr="002809EC">
              <w:rPr>
                <w:rFonts w:asciiTheme="majorBidi" w:eastAsia="Times New Roman" w:hAnsiTheme="majorBidi" w:cstheme="majorBidi"/>
                <w:lang w:eastAsia="tr-TR"/>
              </w:rPr>
              <w:t>Yeterlilik belgesinin geçerlilik süresi 5 yıldır.</w:t>
            </w:r>
          </w:p>
          <w:p w14:paraId="6EE860D3" w14:textId="263D4BDD" w:rsidR="00EF346F" w:rsidRPr="002809EC" w:rsidRDefault="00EF346F" w:rsidP="006C5A36">
            <w:pPr>
              <w:spacing w:after="75"/>
              <w:rPr>
                <w:rFonts w:asciiTheme="majorBidi" w:eastAsia="Times New Roman" w:hAnsiTheme="majorBidi" w:cstheme="majorBidi"/>
                <w:lang w:eastAsia="tr-TR"/>
              </w:rPr>
            </w:pPr>
            <w:r w:rsidRPr="002809EC">
              <w:rPr>
                <w:rFonts w:ascii="Times New Roman" w:hAnsi="Times New Roman" w:cs="Times New Roman"/>
                <w:shd w:val="clear" w:color="auto" w:fill="FFFFFF"/>
              </w:rPr>
              <w:t>Birim için öngörülen sınavların geçerlilik süresi sınavın başarıldığı tarihten itibaren 1 yıldır. Birimin elde edilebilmesi için başarılan sınav tarihleri arasındaki süre farkı bir yılı geçemez. Yeterlilik birimlerinin geçerlilik süresi birimin başarıldığı tarihten itibaren 2 yıldır. Adayın kendi ve diğer kişilerin can güvenliğini tehlikeye sokacak bir davranış göstermesi halinde adayın sınavına son verilir.</w:t>
            </w:r>
          </w:p>
        </w:tc>
      </w:tr>
      <w:tr w:rsidR="00155A09" w:rsidRPr="002809EC" w14:paraId="67300FD3" w14:textId="77777777" w:rsidTr="006C5A36">
        <w:trPr>
          <w:trHeight w:val="691"/>
        </w:trPr>
        <w:tc>
          <w:tcPr>
            <w:tcW w:w="2718" w:type="dxa"/>
            <w:vAlign w:val="center"/>
          </w:tcPr>
          <w:p w14:paraId="4D33766B" w14:textId="6132FA1E" w:rsidR="00155A09" w:rsidRPr="002809EC" w:rsidRDefault="00437E9C" w:rsidP="00155A09">
            <w:pPr>
              <w:rPr>
                <w:rFonts w:asciiTheme="majorBidi" w:eastAsia="Times New Roman" w:hAnsiTheme="majorBidi" w:cstheme="majorBidi"/>
                <w:b/>
                <w:bCs/>
                <w:lang w:eastAsia="tr-TR"/>
              </w:rPr>
            </w:pPr>
            <w:r w:rsidRPr="002809EC">
              <w:rPr>
                <w:rFonts w:asciiTheme="majorBidi" w:eastAsia="Times New Roman" w:hAnsiTheme="majorBidi" w:cstheme="majorBidi"/>
                <w:b/>
                <w:bCs/>
                <w:lang w:eastAsia="tr-TR"/>
              </w:rPr>
              <w:t>17</w:t>
            </w:r>
            <w:r w:rsidR="00155A09" w:rsidRPr="002809EC">
              <w:rPr>
                <w:rFonts w:asciiTheme="majorBidi" w:eastAsia="Times New Roman" w:hAnsiTheme="majorBidi" w:cstheme="majorBidi"/>
                <w:b/>
                <w:bCs/>
                <w:lang w:eastAsia="tr-TR"/>
              </w:rPr>
              <w:t>. Gözetim Sıklığı</w:t>
            </w:r>
          </w:p>
        </w:tc>
        <w:tc>
          <w:tcPr>
            <w:tcW w:w="7851" w:type="dxa"/>
            <w:vAlign w:val="center"/>
          </w:tcPr>
          <w:p w14:paraId="4A52D7DD" w14:textId="691213F4" w:rsidR="00155A09" w:rsidRPr="002809EC" w:rsidRDefault="00155A09" w:rsidP="00155A09">
            <w:pPr>
              <w:spacing w:after="75"/>
              <w:rPr>
                <w:rFonts w:asciiTheme="majorBidi" w:eastAsia="Times New Roman" w:hAnsiTheme="majorBidi" w:cstheme="majorBidi"/>
                <w:lang w:eastAsia="tr-TR"/>
              </w:rPr>
            </w:pPr>
            <w:r w:rsidRPr="002809EC">
              <w:rPr>
                <w:rFonts w:asciiTheme="majorBidi" w:hAnsiTheme="majorBidi" w:cstheme="majorBidi"/>
                <w:shd w:val="clear" w:color="auto" w:fill="FFFFFF"/>
              </w:rPr>
              <w:t>Bu yeterlilikte gözetim yoktur.</w:t>
            </w:r>
          </w:p>
        </w:tc>
      </w:tr>
      <w:tr w:rsidR="00155A09" w:rsidRPr="002809EC" w14:paraId="7D1F5834" w14:textId="77777777" w:rsidTr="006C5A36">
        <w:trPr>
          <w:trHeight w:val="691"/>
        </w:trPr>
        <w:tc>
          <w:tcPr>
            <w:tcW w:w="2718" w:type="dxa"/>
            <w:vAlign w:val="center"/>
          </w:tcPr>
          <w:p w14:paraId="2251829E" w14:textId="01FB0E57" w:rsidR="00155A09" w:rsidRPr="002809EC" w:rsidRDefault="00437E9C" w:rsidP="00155A09">
            <w:pPr>
              <w:rPr>
                <w:rFonts w:asciiTheme="majorBidi" w:eastAsia="Times New Roman" w:hAnsiTheme="majorBidi" w:cstheme="majorBidi"/>
                <w:b/>
                <w:bCs/>
                <w:lang w:eastAsia="tr-TR"/>
              </w:rPr>
            </w:pPr>
            <w:r w:rsidRPr="002809EC">
              <w:rPr>
                <w:rFonts w:asciiTheme="majorBidi" w:eastAsia="Times New Roman" w:hAnsiTheme="majorBidi" w:cstheme="majorBidi"/>
                <w:b/>
                <w:bCs/>
                <w:lang w:eastAsia="tr-TR"/>
              </w:rPr>
              <w:t>18</w:t>
            </w:r>
            <w:r w:rsidR="00155A09" w:rsidRPr="002809EC">
              <w:rPr>
                <w:rFonts w:asciiTheme="majorBidi" w:eastAsia="Times New Roman" w:hAnsiTheme="majorBidi" w:cstheme="majorBidi"/>
                <w:b/>
                <w:bCs/>
                <w:lang w:eastAsia="tr-TR"/>
              </w:rPr>
              <w:t>. Yeniden Belgelendirme</w:t>
            </w:r>
          </w:p>
        </w:tc>
        <w:tc>
          <w:tcPr>
            <w:tcW w:w="7851" w:type="dxa"/>
          </w:tcPr>
          <w:p w14:paraId="5B1BF2A7" w14:textId="79EF6144" w:rsidR="00155A09" w:rsidRPr="002809EC" w:rsidRDefault="00155A09" w:rsidP="00AB4018">
            <w:pPr>
              <w:jc w:val="both"/>
              <w:rPr>
                <w:rFonts w:asciiTheme="majorBidi" w:hAnsiTheme="majorBidi" w:cstheme="majorBidi"/>
                <w:shd w:val="clear" w:color="auto" w:fill="FFFFFF"/>
              </w:rPr>
            </w:pPr>
            <w:r w:rsidRPr="002809EC">
              <w:rPr>
                <w:rFonts w:asciiTheme="majorBidi" w:hAnsiTheme="majorBidi" w:cstheme="majorBidi"/>
                <w:shd w:val="clear" w:color="auto" w:fill="FFFFFF"/>
              </w:rPr>
              <w:t>-</w:t>
            </w:r>
            <w:r w:rsidR="004967E5" w:rsidRPr="002809EC">
              <w:rPr>
                <w:rFonts w:asciiTheme="majorBidi" w:hAnsiTheme="majorBidi" w:cstheme="majorBidi"/>
                <w:shd w:val="clear" w:color="auto" w:fill="FFFFFF"/>
              </w:rPr>
              <w:t xml:space="preserve"> </w:t>
            </w:r>
            <w:r w:rsidRPr="002809EC">
              <w:rPr>
                <w:rFonts w:asciiTheme="majorBidi" w:hAnsiTheme="majorBidi" w:cstheme="majorBidi"/>
                <w:shd w:val="clear" w:color="auto" w:fill="FFFFFF"/>
              </w:rPr>
              <w:t>Belgenin iptalini gerektirecek bir durum oluşmaması ve belge geçerlilik süresi boyunca Yeşil Işık Akademi’ye performansa ilişkin şikâyet gelmemiş olması durumunda belgenin süresi ilgili Ulusal Yeterlilikteki usul ve esaslar dâhilinde belirtilen sürelerde uzatılır.</w:t>
            </w:r>
          </w:p>
          <w:p w14:paraId="5D5B302F" w14:textId="6F73619E" w:rsidR="00155A09" w:rsidRPr="002809EC" w:rsidRDefault="00155A09" w:rsidP="00AB4018">
            <w:pPr>
              <w:jc w:val="both"/>
              <w:rPr>
                <w:rFonts w:asciiTheme="majorBidi" w:hAnsiTheme="majorBidi" w:cstheme="majorBidi"/>
                <w:shd w:val="clear" w:color="auto" w:fill="FFFFFF"/>
              </w:rPr>
            </w:pPr>
            <w:r w:rsidRPr="002809EC">
              <w:rPr>
                <w:rFonts w:asciiTheme="majorBidi" w:hAnsiTheme="majorBidi" w:cstheme="majorBidi"/>
                <w:shd w:val="clear" w:color="auto" w:fill="FFFFFF"/>
              </w:rPr>
              <w:t>-</w:t>
            </w:r>
            <w:r w:rsidR="004967E5" w:rsidRPr="002809EC">
              <w:rPr>
                <w:rFonts w:asciiTheme="majorBidi" w:hAnsiTheme="majorBidi" w:cstheme="majorBidi"/>
                <w:shd w:val="clear" w:color="auto" w:fill="FFFFFF"/>
              </w:rPr>
              <w:t xml:space="preserve"> </w:t>
            </w:r>
            <w:r w:rsidRPr="002809EC">
              <w:rPr>
                <w:rFonts w:asciiTheme="majorBidi" w:hAnsiTheme="majorBidi" w:cstheme="majorBidi"/>
                <w:shd w:val="clear" w:color="auto" w:fill="FFFFFF"/>
              </w:rPr>
              <w:t>Uzatma süresi bittikten sonra Ulusal Yeterlilikteki belirtilen sınav türlerine göre belgelendirilmiş kişiye sınav yapılır.</w:t>
            </w:r>
          </w:p>
          <w:p w14:paraId="5AD6614A" w14:textId="3874CFC7" w:rsidR="00155A09" w:rsidRPr="002809EC" w:rsidRDefault="00155A09" w:rsidP="00AB4018">
            <w:pPr>
              <w:jc w:val="both"/>
              <w:rPr>
                <w:rFonts w:asciiTheme="majorBidi" w:hAnsiTheme="majorBidi" w:cstheme="majorBidi"/>
                <w:shd w:val="clear" w:color="auto" w:fill="FFFFFF"/>
              </w:rPr>
            </w:pPr>
            <w:r w:rsidRPr="002809EC">
              <w:rPr>
                <w:rFonts w:asciiTheme="majorBidi" w:hAnsiTheme="majorBidi" w:cstheme="majorBidi"/>
                <w:shd w:val="clear" w:color="auto" w:fill="FFFFFF"/>
              </w:rPr>
              <w:t>-</w:t>
            </w:r>
            <w:r w:rsidR="004967E5" w:rsidRPr="002809EC">
              <w:rPr>
                <w:rFonts w:asciiTheme="majorBidi" w:hAnsiTheme="majorBidi" w:cstheme="majorBidi"/>
                <w:shd w:val="clear" w:color="auto" w:fill="FFFFFF"/>
              </w:rPr>
              <w:t xml:space="preserve"> </w:t>
            </w:r>
            <w:r w:rsidRPr="002809EC">
              <w:rPr>
                <w:rFonts w:asciiTheme="majorBidi" w:hAnsiTheme="majorBidi" w:cstheme="majorBidi"/>
                <w:shd w:val="clear" w:color="auto" w:fill="FFFFFF"/>
              </w:rPr>
              <w:t>Daha önce, ilgili ulusal yeterlilikte yetkili olan farklı bir kuruluştan alınmış belgelerin yenilemesi de yapılabilir.</w:t>
            </w:r>
          </w:p>
          <w:p w14:paraId="7D979CA7" w14:textId="7453D5FD" w:rsidR="00155A09" w:rsidRPr="002809EC" w:rsidRDefault="00155A09" w:rsidP="00AB4018">
            <w:pPr>
              <w:jc w:val="both"/>
              <w:rPr>
                <w:rFonts w:asciiTheme="majorBidi" w:hAnsiTheme="majorBidi" w:cstheme="majorBidi"/>
                <w:shd w:val="clear" w:color="auto" w:fill="FFFFFF"/>
              </w:rPr>
            </w:pPr>
            <w:r w:rsidRPr="002809EC">
              <w:rPr>
                <w:rFonts w:asciiTheme="majorBidi" w:hAnsiTheme="majorBidi" w:cstheme="majorBidi"/>
                <w:shd w:val="clear" w:color="auto" w:fill="FFFFFF"/>
              </w:rPr>
              <w:t>-</w:t>
            </w:r>
            <w:r w:rsidR="004967E5" w:rsidRPr="002809EC">
              <w:rPr>
                <w:rFonts w:asciiTheme="majorBidi" w:hAnsiTheme="majorBidi" w:cstheme="majorBidi"/>
                <w:shd w:val="clear" w:color="auto" w:fill="FFFFFF"/>
              </w:rPr>
              <w:t xml:space="preserve"> </w:t>
            </w:r>
            <w:r w:rsidRPr="002809EC">
              <w:rPr>
                <w:rFonts w:asciiTheme="majorBidi" w:hAnsiTheme="majorBidi" w:cstheme="majorBidi"/>
                <w:shd w:val="clear" w:color="auto" w:fill="FFFFFF"/>
              </w:rPr>
              <w:t>Yeniden belgelendirme için yöntem, eğer ilgili ulusal yeterlilikte özel bir uygulama belirtilmemiş ise ilk belgelendirme için belirtildiği şekilde uygulanacaktır. Bu amaçla, Yeşil Işık Akademi tarafından, belge geçerlilik tarihinden 1 ay önce belge sahibine telefon, SMS ve mail yoluyla ulaşılarak, belge yenileme süresinin geldiğinin bilgisi paylaşılır ve yeniden belgelendirme için gerekli evraklar istenir.</w:t>
            </w:r>
          </w:p>
          <w:p w14:paraId="4266844D" w14:textId="4F453CCD" w:rsidR="00155A09" w:rsidRPr="002809EC" w:rsidRDefault="00155A09" w:rsidP="00AB4018">
            <w:pPr>
              <w:jc w:val="both"/>
              <w:rPr>
                <w:rFonts w:asciiTheme="majorBidi" w:hAnsiTheme="majorBidi" w:cstheme="majorBidi"/>
                <w:shd w:val="clear" w:color="auto" w:fill="FFFFFF"/>
              </w:rPr>
            </w:pPr>
            <w:r w:rsidRPr="002809EC">
              <w:rPr>
                <w:rFonts w:asciiTheme="majorBidi" w:hAnsiTheme="majorBidi" w:cstheme="majorBidi"/>
                <w:shd w:val="clear" w:color="auto" w:fill="FFFFFF"/>
              </w:rPr>
              <w:t>-</w:t>
            </w:r>
            <w:r w:rsidR="004967E5" w:rsidRPr="002809EC">
              <w:rPr>
                <w:rFonts w:asciiTheme="majorBidi" w:hAnsiTheme="majorBidi" w:cstheme="majorBidi"/>
                <w:shd w:val="clear" w:color="auto" w:fill="FFFFFF"/>
              </w:rPr>
              <w:t xml:space="preserve"> </w:t>
            </w:r>
            <w:r w:rsidRPr="002809EC">
              <w:rPr>
                <w:rFonts w:asciiTheme="majorBidi" w:hAnsiTheme="majorBidi" w:cstheme="majorBidi"/>
                <w:shd w:val="clear" w:color="auto" w:fill="FFFFFF"/>
              </w:rPr>
              <w:t>Talep edilen evrakın gönderilmesinden sonra, Personel Belgelendirme Asistanı tarafından, ilgili belge sahibi için, PB.FR.06.06 Yeniden Belgelendirme Karar Formu oluşturulur ve belgelendirmesinin yenilenmesi yönünde karar verilmesi amacıyla, ilgili Karar Vericiye iletilir. Yeniden belgelendirme onay kararını Karar Verici alır.</w:t>
            </w:r>
          </w:p>
          <w:p w14:paraId="04282BC7" w14:textId="2E3A61E9" w:rsidR="00155A09" w:rsidRPr="002809EC" w:rsidRDefault="00155A09" w:rsidP="00AB4018">
            <w:pPr>
              <w:jc w:val="both"/>
              <w:rPr>
                <w:rFonts w:asciiTheme="majorBidi" w:hAnsiTheme="majorBidi" w:cstheme="majorBidi"/>
                <w:shd w:val="clear" w:color="auto" w:fill="FFFFFF"/>
              </w:rPr>
            </w:pPr>
            <w:r w:rsidRPr="002809EC">
              <w:rPr>
                <w:rFonts w:asciiTheme="majorBidi" w:hAnsiTheme="majorBidi" w:cstheme="majorBidi"/>
                <w:shd w:val="clear" w:color="auto" w:fill="FFFFFF"/>
              </w:rPr>
              <w:t>-</w:t>
            </w:r>
            <w:r w:rsidR="004967E5" w:rsidRPr="002809EC">
              <w:rPr>
                <w:rFonts w:asciiTheme="majorBidi" w:hAnsiTheme="majorBidi" w:cstheme="majorBidi"/>
                <w:shd w:val="clear" w:color="auto" w:fill="FFFFFF"/>
              </w:rPr>
              <w:t xml:space="preserve"> </w:t>
            </w:r>
            <w:r w:rsidRPr="002809EC">
              <w:rPr>
                <w:rFonts w:asciiTheme="majorBidi" w:hAnsiTheme="majorBidi" w:cstheme="majorBidi"/>
                <w:shd w:val="clear" w:color="auto" w:fill="FFFFFF"/>
              </w:rPr>
              <w:t>Belge yenileme için bilgilendirmesi yapıldığı halde, zamanında başvuruda bulunmayanlar hakkında belge iptal işlemleri uygulanır.</w:t>
            </w:r>
          </w:p>
          <w:p w14:paraId="2C0CAB96" w14:textId="10CAEE88" w:rsidR="00155A09" w:rsidRPr="002809EC" w:rsidRDefault="00155A09" w:rsidP="00AB4018">
            <w:pPr>
              <w:jc w:val="both"/>
              <w:rPr>
                <w:rFonts w:asciiTheme="majorBidi" w:hAnsiTheme="majorBidi" w:cstheme="majorBidi"/>
                <w:shd w:val="clear" w:color="auto" w:fill="FFFFFF"/>
              </w:rPr>
            </w:pPr>
            <w:r w:rsidRPr="002809EC">
              <w:rPr>
                <w:rFonts w:asciiTheme="majorBidi" w:hAnsiTheme="majorBidi" w:cstheme="majorBidi"/>
                <w:shd w:val="clear" w:color="auto" w:fill="FFFFFF"/>
              </w:rPr>
              <w:t>-</w:t>
            </w:r>
            <w:r w:rsidR="004967E5" w:rsidRPr="002809EC">
              <w:rPr>
                <w:rFonts w:asciiTheme="majorBidi" w:hAnsiTheme="majorBidi" w:cstheme="majorBidi"/>
                <w:shd w:val="clear" w:color="auto" w:fill="FFFFFF"/>
              </w:rPr>
              <w:t xml:space="preserve"> </w:t>
            </w:r>
            <w:r w:rsidRPr="002809EC">
              <w:rPr>
                <w:rFonts w:asciiTheme="majorBidi" w:hAnsiTheme="majorBidi" w:cstheme="majorBidi"/>
                <w:shd w:val="clear" w:color="auto" w:fill="FFFFFF"/>
              </w:rPr>
              <w:t>Yeniden belgelendirme için Yeşil Işık Akademi ücret talep edebilir. Bu ücret belgenin ücret tarifesindeki fiyatından daha fazla olamaz</w:t>
            </w:r>
            <w:r w:rsidRPr="002809EC">
              <w:rPr>
                <w:rFonts w:asciiTheme="majorBidi" w:hAnsiTheme="majorBidi" w:cstheme="majorBidi"/>
                <w:color w:val="656565"/>
                <w:shd w:val="clear" w:color="auto" w:fill="FFFFFF"/>
              </w:rPr>
              <w:t>.</w:t>
            </w:r>
          </w:p>
        </w:tc>
      </w:tr>
      <w:tr w:rsidR="00155A09" w:rsidRPr="002809EC" w14:paraId="597D3569" w14:textId="77777777" w:rsidTr="006C5A36">
        <w:trPr>
          <w:trHeight w:val="871"/>
        </w:trPr>
        <w:tc>
          <w:tcPr>
            <w:tcW w:w="2718" w:type="dxa"/>
            <w:vAlign w:val="center"/>
          </w:tcPr>
          <w:p w14:paraId="4EC65DC0" w14:textId="1BE940F7" w:rsidR="00155A09" w:rsidRPr="002809EC" w:rsidRDefault="00437E9C" w:rsidP="00155A09">
            <w:pPr>
              <w:rPr>
                <w:rFonts w:asciiTheme="majorBidi" w:hAnsiTheme="majorBidi" w:cstheme="majorBidi"/>
                <w:lang w:eastAsia="tr-TR"/>
              </w:rPr>
            </w:pPr>
            <w:r w:rsidRPr="002809EC">
              <w:rPr>
                <w:rFonts w:asciiTheme="majorBidi" w:eastAsia="Times New Roman" w:hAnsiTheme="majorBidi" w:cstheme="majorBidi"/>
                <w:b/>
                <w:bCs/>
                <w:lang w:eastAsia="tr-TR"/>
              </w:rPr>
              <w:t>19</w:t>
            </w:r>
            <w:r w:rsidR="00155A09" w:rsidRPr="002809EC">
              <w:rPr>
                <w:rFonts w:asciiTheme="majorBidi" w:eastAsia="Times New Roman" w:hAnsiTheme="majorBidi" w:cstheme="majorBidi"/>
                <w:b/>
                <w:bCs/>
                <w:lang w:eastAsia="tr-TR"/>
              </w:rPr>
              <w:t>. Belgenin Kaybedilmesi</w:t>
            </w:r>
          </w:p>
        </w:tc>
        <w:tc>
          <w:tcPr>
            <w:tcW w:w="7851" w:type="dxa"/>
            <w:vAlign w:val="center"/>
          </w:tcPr>
          <w:p w14:paraId="2B077E18" w14:textId="403B623A" w:rsidR="00155A09" w:rsidRPr="002809EC" w:rsidRDefault="00155A09" w:rsidP="006C5A36">
            <w:pPr>
              <w:jc w:val="both"/>
              <w:rPr>
                <w:rFonts w:asciiTheme="majorBidi" w:hAnsiTheme="majorBidi" w:cstheme="majorBidi"/>
                <w:lang w:eastAsia="tr-TR"/>
              </w:rPr>
            </w:pPr>
            <w:r w:rsidRPr="002809EC">
              <w:rPr>
                <w:rFonts w:asciiTheme="majorBidi" w:hAnsiTheme="majorBidi" w:cstheme="majorBidi"/>
                <w:shd w:val="clear" w:color="auto" w:fill="FFFFFF"/>
              </w:rPr>
              <w:t>Belge sahibi, belgesini kaybettiğini belgelendirme kuruluşuna dilekçe halinde bildirir. Dilekçesi incelenen belge sahibi şayet belgesinin geçerlilik süresi geçmemiş ise belirlenmiş ücret doğrultusunda yeniden belgelendirilebilir.</w:t>
            </w:r>
          </w:p>
        </w:tc>
      </w:tr>
      <w:tr w:rsidR="00155A09" w:rsidRPr="002809EC" w14:paraId="21EAEC38" w14:textId="77777777" w:rsidTr="006C5A36">
        <w:trPr>
          <w:trHeight w:val="1029"/>
        </w:trPr>
        <w:tc>
          <w:tcPr>
            <w:tcW w:w="2718" w:type="dxa"/>
            <w:vAlign w:val="center"/>
          </w:tcPr>
          <w:p w14:paraId="3F3DB144" w14:textId="3DDC44F7" w:rsidR="00155A09" w:rsidRPr="002809EC" w:rsidRDefault="00437E9C" w:rsidP="00155A09">
            <w:pPr>
              <w:rPr>
                <w:rFonts w:asciiTheme="majorBidi" w:hAnsiTheme="majorBidi" w:cstheme="majorBidi"/>
              </w:rPr>
            </w:pPr>
            <w:r w:rsidRPr="002809EC">
              <w:rPr>
                <w:rFonts w:asciiTheme="majorBidi" w:hAnsiTheme="majorBidi" w:cstheme="majorBidi"/>
                <w:b/>
              </w:rPr>
              <w:lastRenderedPageBreak/>
              <w:t>20</w:t>
            </w:r>
            <w:r w:rsidR="00155A09" w:rsidRPr="002809EC">
              <w:rPr>
                <w:rFonts w:asciiTheme="majorBidi" w:hAnsiTheme="majorBidi" w:cstheme="majorBidi"/>
                <w:b/>
              </w:rPr>
              <w:t>.</w:t>
            </w:r>
            <w:r w:rsidR="00155A09" w:rsidRPr="002809EC">
              <w:rPr>
                <w:rFonts w:asciiTheme="majorBidi" w:hAnsiTheme="majorBidi" w:cstheme="majorBidi"/>
              </w:rPr>
              <w:t xml:space="preserve"> </w:t>
            </w:r>
            <w:r w:rsidR="00155A09" w:rsidRPr="002809EC">
              <w:rPr>
                <w:rStyle w:val="Gl"/>
                <w:rFonts w:asciiTheme="majorBidi" w:hAnsiTheme="majorBidi" w:cstheme="majorBidi"/>
                <w:shd w:val="clear" w:color="auto" w:fill="FFFFFF"/>
              </w:rPr>
              <w:t>Belgenin İptal Edilmesi / Askıya Alınması</w:t>
            </w:r>
          </w:p>
        </w:tc>
        <w:tc>
          <w:tcPr>
            <w:tcW w:w="7851" w:type="dxa"/>
          </w:tcPr>
          <w:p w14:paraId="2F16300C" w14:textId="77777777" w:rsidR="00155A09" w:rsidRPr="002809EC" w:rsidRDefault="00155A09" w:rsidP="006C5A36">
            <w:pPr>
              <w:pStyle w:val="ListeParagraf"/>
              <w:numPr>
                <w:ilvl w:val="1"/>
                <w:numId w:val="15"/>
              </w:numPr>
              <w:jc w:val="both"/>
              <w:rPr>
                <w:rStyle w:val="Gl"/>
                <w:rFonts w:asciiTheme="majorBidi" w:hAnsiTheme="majorBidi" w:cstheme="majorBidi"/>
                <w:shd w:val="clear" w:color="auto" w:fill="FFFFFF"/>
              </w:rPr>
            </w:pPr>
            <w:r w:rsidRPr="002809EC">
              <w:rPr>
                <w:rStyle w:val="Gl"/>
                <w:rFonts w:asciiTheme="majorBidi" w:hAnsiTheme="majorBidi" w:cstheme="majorBidi"/>
                <w:shd w:val="clear" w:color="auto" w:fill="FFFFFF"/>
              </w:rPr>
              <w:t>Belgenin Askıya Alınması:</w:t>
            </w:r>
          </w:p>
          <w:p w14:paraId="19490041" w14:textId="771C805C" w:rsidR="00155A09" w:rsidRPr="002809EC" w:rsidRDefault="00155A09" w:rsidP="006C5A36">
            <w:pPr>
              <w:jc w:val="both"/>
              <w:rPr>
                <w:rFonts w:asciiTheme="majorBidi" w:eastAsia="Times New Roman" w:hAnsiTheme="majorBidi" w:cstheme="majorBidi"/>
                <w:lang w:eastAsia="tr-TR"/>
              </w:rPr>
            </w:pPr>
            <w:r w:rsidRPr="002809EC">
              <w:rPr>
                <w:rStyle w:val="Gl"/>
                <w:rFonts w:asciiTheme="majorBidi" w:hAnsiTheme="majorBidi" w:cstheme="majorBidi"/>
              </w:rPr>
              <w:t>-</w:t>
            </w:r>
            <w:r w:rsidRPr="002809EC">
              <w:rPr>
                <w:rFonts w:asciiTheme="majorBidi" w:hAnsiTheme="majorBidi" w:cstheme="majorBidi"/>
              </w:rPr>
              <w:t xml:space="preserve"> </w:t>
            </w:r>
            <w:r w:rsidR="005D1703" w:rsidRPr="002809EC">
              <w:rPr>
                <w:rFonts w:asciiTheme="majorBidi" w:eastAsia="Times New Roman" w:hAnsiTheme="majorBidi" w:cstheme="majorBidi"/>
                <w:lang w:eastAsia="tr-TR"/>
              </w:rPr>
              <w:t>Belgelendirilmiş kişinin, Belge/</w:t>
            </w:r>
            <w:r w:rsidRPr="002809EC">
              <w:rPr>
                <w:rFonts w:asciiTheme="majorBidi" w:eastAsia="Times New Roman" w:hAnsiTheme="majorBidi" w:cstheme="majorBidi"/>
                <w:lang w:eastAsia="tr-TR"/>
              </w:rPr>
              <w:t xml:space="preserve"> Logo ve İşaretlerin Kullanım Prosedürü’ ne aykırı bir tutum içinde bulunması durumunda, belge askıya alınır ve bu durum belge sahibine bildirilir.</w:t>
            </w:r>
          </w:p>
          <w:p w14:paraId="52F346AA" w14:textId="09F85B80" w:rsidR="00155A09" w:rsidRPr="002809EC" w:rsidRDefault="00155A09" w:rsidP="006C5A36">
            <w:pPr>
              <w:jc w:val="both"/>
              <w:rPr>
                <w:rFonts w:asciiTheme="majorBidi" w:hAnsiTheme="majorBidi" w:cstheme="majorBidi"/>
                <w:shd w:val="clear" w:color="auto" w:fill="FFFFFF"/>
              </w:rPr>
            </w:pPr>
            <w:r w:rsidRPr="002809EC">
              <w:rPr>
                <w:rFonts w:asciiTheme="majorBidi" w:eastAsia="Times New Roman" w:hAnsiTheme="majorBidi" w:cstheme="majorBidi"/>
                <w:lang w:eastAsia="tr-TR"/>
              </w:rPr>
              <w:t>-</w:t>
            </w:r>
            <w:r w:rsidRPr="002809EC">
              <w:rPr>
                <w:rFonts w:asciiTheme="majorBidi" w:hAnsiTheme="majorBidi" w:cstheme="majorBidi"/>
                <w:shd w:val="clear" w:color="auto" w:fill="FFFFFF"/>
              </w:rPr>
              <w:t xml:space="preserve"> Belgelendirilen kişi tarafından, askı süresi içinde gerekli şartları tamamladığına dair yeterli bilgi ve belgenin Yeşil Işık Akademi’ye sunulması halinde, askı hali sona erdirilir. Bu durum ilgili kişiye web sayfasındaki ilgili alanda yayımlanarak ve Belgelendirme Asistanı tarafından iletişim araçları kullanılarak bildirilir. Belgelendirilmiş kişi tarafından gerekli şartlar sağlanmazsa belge; geçerlilik süresi sonuna kadar askıya alınır.</w:t>
            </w:r>
          </w:p>
          <w:p w14:paraId="5F44563D" w14:textId="77777777" w:rsidR="00155A09" w:rsidRPr="002809EC" w:rsidRDefault="00155A09" w:rsidP="00155A09">
            <w:pPr>
              <w:rPr>
                <w:rStyle w:val="Gl"/>
                <w:rFonts w:asciiTheme="majorBidi" w:hAnsiTheme="majorBidi" w:cstheme="majorBidi"/>
                <w:shd w:val="clear" w:color="auto" w:fill="FFFFFF"/>
              </w:rPr>
            </w:pPr>
          </w:p>
          <w:p w14:paraId="17DB06C8" w14:textId="6F2B1939" w:rsidR="00155A09" w:rsidRPr="002809EC" w:rsidRDefault="00155A09" w:rsidP="006C5A36">
            <w:pPr>
              <w:jc w:val="both"/>
              <w:rPr>
                <w:rStyle w:val="Gl"/>
                <w:rFonts w:asciiTheme="majorBidi" w:hAnsiTheme="majorBidi" w:cstheme="majorBidi"/>
                <w:shd w:val="clear" w:color="auto" w:fill="FFFFFF"/>
              </w:rPr>
            </w:pPr>
            <w:r w:rsidRPr="002809EC">
              <w:rPr>
                <w:rStyle w:val="Gl"/>
                <w:rFonts w:asciiTheme="majorBidi" w:hAnsiTheme="majorBidi" w:cstheme="majorBidi"/>
                <w:shd w:val="clear" w:color="auto" w:fill="FFFFFF"/>
              </w:rPr>
              <w:t>1.2 Belgenin İptal Edilmesi:</w:t>
            </w:r>
          </w:p>
          <w:p w14:paraId="14C8546B" w14:textId="59A29DD9" w:rsidR="00155A09" w:rsidRPr="002809EC" w:rsidRDefault="00155A09" w:rsidP="00AB4018">
            <w:pPr>
              <w:pStyle w:val="NormalWeb"/>
              <w:shd w:val="clear" w:color="auto" w:fill="FFFFFF"/>
              <w:spacing w:before="0" w:beforeAutospacing="0" w:after="0" w:afterAutospacing="0"/>
              <w:jc w:val="both"/>
              <w:rPr>
                <w:rFonts w:asciiTheme="majorBidi" w:hAnsiTheme="majorBidi" w:cstheme="majorBidi"/>
                <w:sz w:val="22"/>
                <w:szCs w:val="22"/>
              </w:rPr>
            </w:pPr>
            <w:r w:rsidRPr="002809EC">
              <w:rPr>
                <w:rStyle w:val="Gl"/>
                <w:rFonts w:asciiTheme="majorBidi" w:hAnsiTheme="majorBidi" w:cstheme="majorBidi"/>
                <w:sz w:val="22"/>
                <w:szCs w:val="22"/>
                <w:shd w:val="clear" w:color="auto" w:fill="FFFFFF"/>
              </w:rPr>
              <w:t>-</w:t>
            </w:r>
            <w:r w:rsidRPr="002809EC">
              <w:rPr>
                <w:rFonts w:asciiTheme="majorBidi" w:hAnsiTheme="majorBidi" w:cstheme="majorBidi"/>
                <w:sz w:val="22"/>
                <w:szCs w:val="22"/>
              </w:rPr>
              <w:t xml:space="preserve"> Belge aşağıdaki şartların oluşması durumunda,</w:t>
            </w:r>
          </w:p>
          <w:p w14:paraId="645B3ED9" w14:textId="77777777" w:rsidR="00155A09" w:rsidRPr="002809EC" w:rsidRDefault="00155A09" w:rsidP="00AB4018">
            <w:pPr>
              <w:numPr>
                <w:ilvl w:val="0"/>
                <w:numId w:val="16"/>
              </w:numPr>
              <w:shd w:val="clear" w:color="auto" w:fill="FFFFFF"/>
              <w:ind w:left="375"/>
              <w:jc w:val="both"/>
              <w:rPr>
                <w:rFonts w:asciiTheme="majorBidi" w:eastAsia="Times New Roman" w:hAnsiTheme="majorBidi" w:cstheme="majorBidi"/>
                <w:lang w:eastAsia="tr-TR"/>
              </w:rPr>
            </w:pPr>
            <w:r w:rsidRPr="002809EC">
              <w:rPr>
                <w:rFonts w:asciiTheme="majorBidi" w:eastAsia="Times New Roman" w:hAnsiTheme="majorBidi" w:cstheme="majorBidi"/>
                <w:lang w:eastAsia="tr-TR"/>
              </w:rPr>
              <w:t>Askıda olup, belge geçerlilik süresi dolmuş belgeler,</w:t>
            </w:r>
          </w:p>
          <w:p w14:paraId="1B86EA98" w14:textId="78081806" w:rsidR="00155A09" w:rsidRPr="002809EC" w:rsidRDefault="005D1703" w:rsidP="006C5A36">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2809EC">
              <w:rPr>
                <w:rFonts w:asciiTheme="majorBidi" w:eastAsia="Times New Roman" w:hAnsiTheme="majorBidi" w:cstheme="majorBidi"/>
                <w:lang w:eastAsia="tr-TR"/>
              </w:rPr>
              <w:t>Belge/</w:t>
            </w:r>
            <w:r w:rsidR="00155A09" w:rsidRPr="002809EC">
              <w:rPr>
                <w:rFonts w:asciiTheme="majorBidi" w:eastAsia="Times New Roman" w:hAnsiTheme="majorBidi" w:cstheme="majorBidi"/>
                <w:lang w:eastAsia="tr-TR"/>
              </w:rPr>
              <w:t xml:space="preserve"> Logo ve İşaretlerin Kullanım Prosedürü’ ne göre, yanıltıcı şekilde kullanılmış ve düzeltme talebi istenmiş, ama düzeltme yapılmamış belgeler,</w:t>
            </w:r>
          </w:p>
          <w:p w14:paraId="21E281F1" w14:textId="77777777" w:rsidR="00155A09" w:rsidRPr="002809EC" w:rsidRDefault="00155A09" w:rsidP="006C5A36">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2809EC">
              <w:rPr>
                <w:rFonts w:asciiTheme="majorBidi" w:eastAsia="Times New Roman" w:hAnsiTheme="majorBidi" w:cstheme="majorBidi"/>
                <w:lang w:eastAsia="tr-TR"/>
              </w:rPr>
              <w:t>Belgelendirme ve gözetim proseslerinde kasti olarak yanıltıcı ve yanlış bilgileri beyan ettiği anlaşılan ve /veya sahte evraka göre düzenlendiği belirlenen belgeler,</w:t>
            </w:r>
          </w:p>
          <w:p w14:paraId="099FC149" w14:textId="77777777" w:rsidR="00155A09" w:rsidRPr="002809EC" w:rsidRDefault="00155A09" w:rsidP="006C5A36">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2809EC">
              <w:rPr>
                <w:rFonts w:asciiTheme="majorBidi" w:eastAsia="Times New Roman" w:hAnsiTheme="majorBidi" w:cstheme="majorBidi"/>
                <w:lang w:eastAsia="tr-TR"/>
              </w:rPr>
              <w:t>Türk Akreditasyon Kurumu ve Mesleki Yeterlilik Kurumu tarafından Yeşil Işık Akademi’nin yetkilerinin iptal edilmesi durumunda; eğer belge, gözetime tabi tutulmamış ise gözetim süresi zamanında; gözetime tabi tutulmuş ise belge süresinin sonunda,</w:t>
            </w:r>
          </w:p>
          <w:p w14:paraId="50C6D2FA" w14:textId="77777777" w:rsidR="00155A09" w:rsidRPr="002809EC" w:rsidRDefault="00155A09" w:rsidP="006C5A36">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2809EC">
              <w:rPr>
                <w:rFonts w:asciiTheme="majorBidi" w:eastAsia="Times New Roman" w:hAnsiTheme="majorBidi" w:cstheme="majorBidi"/>
                <w:lang w:eastAsia="tr-TR"/>
              </w:rPr>
              <w:t>Belgelendirilmiş kişi isteği doğrultusunda,</w:t>
            </w:r>
          </w:p>
          <w:p w14:paraId="7698A944" w14:textId="77777777" w:rsidR="00155A09" w:rsidRPr="002809EC" w:rsidRDefault="00155A09" w:rsidP="006C5A36">
            <w:pPr>
              <w:numPr>
                <w:ilvl w:val="0"/>
                <w:numId w:val="16"/>
              </w:numPr>
              <w:shd w:val="clear" w:color="auto" w:fill="FFFFFF"/>
              <w:spacing w:before="100" w:beforeAutospacing="1"/>
              <w:ind w:left="375"/>
              <w:jc w:val="both"/>
              <w:rPr>
                <w:rFonts w:asciiTheme="majorBidi" w:eastAsia="Times New Roman" w:hAnsiTheme="majorBidi" w:cstheme="majorBidi"/>
                <w:lang w:eastAsia="tr-TR"/>
              </w:rPr>
            </w:pPr>
            <w:r w:rsidRPr="002809EC">
              <w:rPr>
                <w:rFonts w:asciiTheme="majorBidi" w:eastAsia="Times New Roman" w:hAnsiTheme="majorBidi" w:cstheme="majorBidi"/>
                <w:lang w:eastAsia="tr-TR"/>
              </w:rPr>
              <w:t>Yeniden belgelendirme şartlarını sağlamayan belgeler Karar Vericinin kararı ile Belge Askıya Alma/İptal Karar Formu doldurularak iptal edilir.</w:t>
            </w:r>
          </w:p>
          <w:p w14:paraId="3CC663AE" w14:textId="62958943" w:rsidR="00155A09" w:rsidRPr="002809EC" w:rsidRDefault="00155A09" w:rsidP="006C5A36">
            <w:pPr>
              <w:jc w:val="both"/>
              <w:rPr>
                <w:rFonts w:asciiTheme="majorBidi" w:hAnsiTheme="majorBidi" w:cstheme="majorBidi"/>
                <w:b/>
                <w:bCs/>
                <w:shd w:val="clear" w:color="auto" w:fill="FFFFFF"/>
              </w:rPr>
            </w:pPr>
            <w:r w:rsidRPr="002809EC">
              <w:rPr>
                <w:rFonts w:asciiTheme="majorBidi" w:hAnsiTheme="majorBidi" w:cstheme="majorBidi"/>
                <w:shd w:val="clear" w:color="auto" w:fill="FFFFFF"/>
              </w:rPr>
              <w:t>-Belgesi iptal edilen kişiler belgenin aslını 1 (bir) ay içinde Yeşil Işık Akademi’ye göndermek zorundadır.</w:t>
            </w:r>
          </w:p>
        </w:tc>
      </w:tr>
      <w:tr w:rsidR="00155A09" w:rsidRPr="00387D9D" w14:paraId="0B9FA83E" w14:textId="77777777" w:rsidTr="006C5A36">
        <w:trPr>
          <w:trHeight w:val="1059"/>
        </w:trPr>
        <w:tc>
          <w:tcPr>
            <w:tcW w:w="2718" w:type="dxa"/>
            <w:vAlign w:val="center"/>
          </w:tcPr>
          <w:p w14:paraId="558F0884" w14:textId="50ABEEC5" w:rsidR="00155A09" w:rsidRPr="002809EC" w:rsidRDefault="00437E9C" w:rsidP="00155A09">
            <w:pPr>
              <w:rPr>
                <w:rFonts w:asciiTheme="majorBidi" w:eastAsia="Times New Roman" w:hAnsiTheme="majorBidi" w:cstheme="majorBidi"/>
                <w:b/>
                <w:bCs/>
                <w:lang w:eastAsia="tr-TR"/>
              </w:rPr>
            </w:pPr>
            <w:r w:rsidRPr="002809EC">
              <w:rPr>
                <w:rFonts w:asciiTheme="majorBidi" w:eastAsia="Times New Roman" w:hAnsiTheme="majorBidi" w:cstheme="majorBidi"/>
                <w:b/>
                <w:bCs/>
                <w:lang w:eastAsia="tr-TR"/>
              </w:rPr>
              <w:t>21</w:t>
            </w:r>
            <w:r w:rsidR="00155A09" w:rsidRPr="002809EC">
              <w:rPr>
                <w:rFonts w:asciiTheme="majorBidi" w:eastAsia="Times New Roman" w:hAnsiTheme="majorBidi" w:cstheme="majorBidi"/>
                <w:b/>
                <w:bCs/>
                <w:lang w:eastAsia="tr-TR"/>
              </w:rPr>
              <w:t>. İtiraz ve Şikâyetler</w:t>
            </w:r>
          </w:p>
        </w:tc>
        <w:tc>
          <w:tcPr>
            <w:tcW w:w="7851" w:type="dxa"/>
          </w:tcPr>
          <w:p w14:paraId="53E268A8" w14:textId="77777777" w:rsidR="004967E5" w:rsidRPr="002809EC" w:rsidRDefault="004967E5" w:rsidP="006C5A36">
            <w:pPr>
              <w:pStyle w:val="AralkYok"/>
              <w:jc w:val="both"/>
              <w:rPr>
                <w:rFonts w:asciiTheme="majorBidi" w:hAnsiTheme="majorBidi" w:cstheme="majorBidi"/>
                <w:b/>
              </w:rPr>
            </w:pPr>
            <w:r w:rsidRPr="002809EC">
              <w:rPr>
                <w:rFonts w:asciiTheme="majorBidi" w:hAnsiTheme="majorBidi" w:cstheme="majorBidi"/>
                <w:b/>
              </w:rPr>
              <w:t xml:space="preserve">İtirazın Alınması ve Değerlendirilmesi: </w:t>
            </w:r>
          </w:p>
          <w:p w14:paraId="2FD5D95D" w14:textId="77777777" w:rsidR="004967E5" w:rsidRPr="002809EC" w:rsidRDefault="004967E5" w:rsidP="006C5A36">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2809EC">
              <w:rPr>
                <w:rFonts w:asciiTheme="majorBidi" w:eastAsia="Arial" w:hAnsiTheme="majorBidi" w:cstheme="majorBidi"/>
                <w:color w:val="000000"/>
              </w:rPr>
              <w:t>Belgelendirilmek amacıyla başvuruda bulunan başvuru sahibi, adaylar veya belgelendirilmiş kişiler aşağıda verilen konularda herhangi bir yetersizlik veya uygun olmayan işlemle karşılaştığında Yeşil Işık Akademi’ye 10 gün içende itirazda bulunabilir.</w:t>
            </w:r>
          </w:p>
          <w:p w14:paraId="3A008094" w14:textId="77777777" w:rsidR="004967E5" w:rsidRPr="002809EC" w:rsidRDefault="004967E5" w:rsidP="006C5A36">
            <w:pPr>
              <w:pStyle w:val="AralkYok"/>
              <w:numPr>
                <w:ilvl w:val="0"/>
                <w:numId w:val="19"/>
              </w:numPr>
              <w:jc w:val="both"/>
              <w:rPr>
                <w:rFonts w:asciiTheme="majorBidi" w:hAnsiTheme="majorBidi" w:cstheme="majorBidi"/>
              </w:rPr>
            </w:pPr>
            <w:r w:rsidRPr="002809EC">
              <w:rPr>
                <w:rFonts w:asciiTheme="majorBidi" w:hAnsiTheme="majorBidi" w:cstheme="majorBidi"/>
              </w:rPr>
              <w:t>Başvuru şartlarına uygunluk.</w:t>
            </w:r>
          </w:p>
          <w:p w14:paraId="405185A8" w14:textId="77777777" w:rsidR="004967E5" w:rsidRPr="002809EC" w:rsidRDefault="004967E5" w:rsidP="006C5A36">
            <w:pPr>
              <w:pStyle w:val="AralkYok"/>
              <w:numPr>
                <w:ilvl w:val="0"/>
                <w:numId w:val="19"/>
              </w:numPr>
              <w:jc w:val="both"/>
              <w:rPr>
                <w:rFonts w:asciiTheme="majorBidi" w:hAnsiTheme="majorBidi" w:cstheme="majorBidi"/>
              </w:rPr>
            </w:pPr>
            <w:r w:rsidRPr="002809EC">
              <w:rPr>
                <w:rFonts w:asciiTheme="majorBidi" w:hAnsiTheme="majorBidi" w:cstheme="majorBidi"/>
              </w:rPr>
              <w:t>Sınavın değerlendirilmesi.</w:t>
            </w:r>
          </w:p>
          <w:p w14:paraId="12815A59" w14:textId="77777777" w:rsidR="004967E5" w:rsidRPr="002809EC" w:rsidRDefault="004967E5" w:rsidP="006C5A36">
            <w:pPr>
              <w:pStyle w:val="AralkYok"/>
              <w:numPr>
                <w:ilvl w:val="0"/>
                <w:numId w:val="19"/>
              </w:numPr>
              <w:jc w:val="both"/>
              <w:rPr>
                <w:rFonts w:asciiTheme="majorBidi" w:hAnsiTheme="majorBidi" w:cstheme="majorBidi"/>
              </w:rPr>
            </w:pPr>
            <w:r w:rsidRPr="002809EC">
              <w:rPr>
                <w:rFonts w:asciiTheme="majorBidi" w:hAnsiTheme="majorBidi" w:cstheme="majorBidi"/>
              </w:rPr>
              <w:t>Belgelendirme kararları.</w:t>
            </w:r>
          </w:p>
          <w:p w14:paraId="0773B36B" w14:textId="77777777" w:rsidR="004967E5" w:rsidRPr="002809EC" w:rsidRDefault="004967E5" w:rsidP="006C5A36">
            <w:pPr>
              <w:pStyle w:val="AralkYok"/>
              <w:numPr>
                <w:ilvl w:val="0"/>
                <w:numId w:val="19"/>
              </w:numPr>
              <w:jc w:val="both"/>
              <w:rPr>
                <w:rFonts w:asciiTheme="majorBidi" w:hAnsiTheme="majorBidi" w:cstheme="majorBidi"/>
              </w:rPr>
            </w:pPr>
            <w:r w:rsidRPr="002809EC">
              <w:rPr>
                <w:rFonts w:asciiTheme="majorBidi" w:hAnsiTheme="majorBidi" w:cstheme="majorBidi"/>
              </w:rPr>
              <w:t>Gözetim ve yeniden belgelendirme işlemleri.</w:t>
            </w:r>
          </w:p>
          <w:p w14:paraId="7CB6D45A" w14:textId="77777777" w:rsidR="004967E5" w:rsidRPr="002809EC" w:rsidRDefault="004967E5" w:rsidP="006C5A36">
            <w:pPr>
              <w:pStyle w:val="AralkYok"/>
              <w:numPr>
                <w:ilvl w:val="0"/>
                <w:numId w:val="19"/>
              </w:numPr>
              <w:jc w:val="both"/>
              <w:rPr>
                <w:rFonts w:asciiTheme="majorBidi" w:hAnsiTheme="majorBidi" w:cstheme="majorBidi"/>
              </w:rPr>
            </w:pPr>
            <w:r w:rsidRPr="002809EC">
              <w:rPr>
                <w:rFonts w:asciiTheme="majorBidi" w:hAnsiTheme="majorBidi" w:cstheme="majorBidi"/>
              </w:rPr>
              <w:t>Belge iptali, askıya alınması, kapsamının genişletilmesi veya daraltılması işlemleri.</w:t>
            </w:r>
          </w:p>
          <w:p w14:paraId="0CFD81A6" w14:textId="77777777" w:rsidR="004967E5" w:rsidRPr="002809EC" w:rsidRDefault="004967E5" w:rsidP="004967E5">
            <w:pPr>
              <w:pStyle w:val="AralkYok"/>
              <w:numPr>
                <w:ilvl w:val="0"/>
                <w:numId w:val="19"/>
              </w:numPr>
              <w:jc w:val="both"/>
              <w:rPr>
                <w:rFonts w:asciiTheme="majorBidi" w:hAnsiTheme="majorBidi" w:cstheme="majorBidi"/>
              </w:rPr>
            </w:pPr>
            <w:r w:rsidRPr="002809EC">
              <w:rPr>
                <w:rFonts w:asciiTheme="majorBidi" w:hAnsiTheme="majorBidi" w:cstheme="majorBidi"/>
              </w:rPr>
              <w:t>Sınav soruları.</w:t>
            </w:r>
          </w:p>
          <w:p w14:paraId="74638801" w14:textId="77777777" w:rsidR="004967E5" w:rsidRPr="002809EC" w:rsidRDefault="004967E5" w:rsidP="006C5A36">
            <w:pPr>
              <w:pStyle w:val="AralkYok"/>
              <w:ind w:left="720"/>
              <w:jc w:val="both"/>
              <w:rPr>
                <w:rFonts w:asciiTheme="majorBidi" w:hAnsiTheme="majorBidi" w:cstheme="majorBidi"/>
              </w:rPr>
            </w:pPr>
          </w:p>
          <w:p w14:paraId="2965923D" w14:textId="6365F34E" w:rsidR="004967E5" w:rsidRPr="002809EC" w:rsidRDefault="004967E5" w:rsidP="006C5A36">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2809EC">
              <w:rPr>
                <w:rFonts w:asciiTheme="majorBidi" w:eastAsia="Arial" w:hAnsiTheme="majorBidi" w:cstheme="majorBidi"/>
                <w:color w:val="000000"/>
              </w:rPr>
              <w:t xml:space="preserve">Yeşil Işık Akademi tüm itirazları Şikâyet / İtiraz / Öneri Formu ile alır. Kişiler online olarak </w:t>
            </w:r>
            <w:hyperlink r:id="rId9" w:history="1">
              <w:r w:rsidRPr="002809EC">
                <w:rPr>
                  <w:rStyle w:val="Kpr"/>
                  <w:rFonts w:asciiTheme="majorBidi" w:hAnsiTheme="majorBidi" w:cstheme="majorBidi"/>
                </w:rPr>
                <w:t>www.yesilisikakademi.com.tr</w:t>
              </w:r>
            </w:hyperlink>
            <w:r w:rsidRPr="002809EC">
              <w:rPr>
                <w:rFonts w:asciiTheme="majorBidi" w:eastAsia="Arial" w:hAnsiTheme="majorBidi" w:cstheme="majorBidi"/>
                <w:color w:val="000000"/>
              </w:rPr>
              <w:t xml:space="preserve"> web adresimizde bulunan Şikâyet / İtiraz / Öneri </w:t>
            </w:r>
            <w:proofErr w:type="spellStart"/>
            <w:r w:rsidRPr="002809EC">
              <w:rPr>
                <w:rFonts w:asciiTheme="majorBidi" w:eastAsia="Arial" w:hAnsiTheme="majorBidi" w:cstheme="majorBidi"/>
                <w:color w:val="000000"/>
              </w:rPr>
              <w:t>Formu’nu</w:t>
            </w:r>
            <w:proofErr w:type="spellEnd"/>
            <w:r w:rsidRPr="002809EC">
              <w:rPr>
                <w:rFonts w:asciiTheme="majorBidi" w:eastAsia="Arial" w:hAnsiTheme="majorBidi" w:cstheme="majorBidi"/>
                <w:color w:val="000000"/>
              </w:rPr>
              <w:t xml:space="preserve"> doldurarak ya da posta yoluyla da itirazda bulunabilir. İtirazın sözlü olarak iletilmesi halinde itiraz sahibi tarafından daha sonra form doldurularak itiraz kayıt altına alınır.</w:t>
            </w:r>
            <w:r w:rsidR="00176009" w:rsidRPr="002809EC">
              <w:rPr>
                <w:rFonts w:asciiTheme="majorBidi" w:eastAsia="Arial" w:hAnsiTheme="majorBidi" w:cstheme="majorBidi"/>
                <w:color w:val="000000"/>
              </w:rPr>
              <w:t xml:space="preserve"> Personel Belgelendirme Asistanı tarafından itirazın ön değerlendirmesi yapılır ve kayda değer itirazın konusu tespit edilir.</w:t>
            </w:r>
          </w:p>
          <w:p w14:paraId="38A7FC03" w14:textId="77777777" w:rsidR="004967E5" w:rsidRPr="002809EC" w:rsidRDefault="004967E5" w:rsidP="004967E5">
            <w:pPr>
              <w:pStyle w:val="AralkYok"/>
              <w:ind w:left="720"/>
              <w:jc w:val="both"/>
              <w:rPr>
                <w:rFonts w:asciiTheme="majorBidi" w:hAnsiTheme="majorBidi" w:cstheme="majorBidi"/>
              </w:rPr>
            </w:pPr>
          </w:p>
          <w:p w14:paraId="6BA8A65E" w14:textId="77777777" w:rsidR="004967E5" w:rsidRPr="002809EC" w:rsidRDefault="004967E5" w:rsidP="006C5A36">
            <w:pPr>
              <w:pStyle w:val="AralkYok"/>
              <w:jc w:val="both"/>
              <w:rPr>
                <w:rFonts w:asciiTheme="majorBidi" w:hAnsiTheme="majorBidi" w:cstheme="majorBidi"/>
                <w:b/>
              </w:rPr>
            </w:pPr>
            <w:r w:rsidRPr="002809EC">
              <w:rPr>
                <w:rFonts w:asciiTheme="majorBidi" w:hAnsiTheme="majorBidi" w:cstheme="majorBidi"/>
                <w:b/>
              </w:rPr>
              <w:t>Şikâyet / İtiraz / Öneri Formu İçeriğinde;</w:t>
            </w:r>
          </w:p>
          <w:p w14:paraId="4FA33579" w14:textId="77777777" w:rsidR="00176009" w:rsidRPr="002809EC" w:rsidRDefault="00176009" w:rsidP="00176009">
            <w:pPr>
              <w:pStyle w:val="AralkYok"/>
              <w:numPr>
                <w:ilvl w:val="0"/>
                <w:numId w:val="20"/>
              </w:numPr>
              <w:jc w:val="both"/>
              <w:rPr>
                <w:rFonts w:asciiTheme="majorBidi" w:hAnsiTheme="majorBidi" w:cstheme="majorBidi"/>
              </w:rPr>
            </w:pPr>
            <w:r w:rsidRPr="002809EC">
              <w:rPr>
                <w:rFonts w:asciiTheme="majorBidi" w:hAnsiTheme="majorBidi" w:cstheme="majorBidi"/>
              </w:rPr>
              <w:t>İtirazda bulunanın kimlik bilgileri (adı-soyadı, T.C bilgileri vb.),</w:t>
            </w:r>
          </w:p>
          <w:p w14:paraId="58343BA8" w14:textId="77777777" w:rsidR="004967E5" w:rsidRPr="002809EC" w:rsidRDefault="004967E5" w:rsidP="006C5A36">
            <w:pPr>
              <w:pStyle w:val="AralkYok"/>
              <w:numPr>
                <w:ilvl w:val="0"/>
                <w:numId w:val="20"/>
              </w:numPr>
              <w:jc w:val="both"/>
              <w:rPr>
                <w:rFonts w:asciiTheme="majorBidi" w:hAnsiTheme="majorBidi" w:cstheme="majorBidi"/>
              </w:rPr>
            </w:pPr>
            <w:r w:rsidRPr="002809EC">
              <w:rPr>
                <w:rFonts w:asciiTheme="majorBidi" w:hAnsiTheme="majorBidi" w:cstheme="majorBidi"/>
              </w:rPr>
              <w:t>İtirazın konusu,</w:t>
            </w:r>
          </w:p>
          <w:p w14:paraId="66E18BF9" w14:textId="77777777" w:rsidR="004967E5" w:rsidRPr="002809EC" w:rsidRDefault="004967E5" w:rsidP="006C5A36">
            <w:pPr>
              <w:pStyle w:val="AralkYok"/>
              <w:numPr>
                <w:ilvl w:val="0"/>
                <w:numId w:val="20"/>
              </w:numPr>
              <w:jc w:val="both"/>
              <w:rPr>
                <w:rFonts w:asciiTheme="majorBidi" w:hAnsiTheme="majorBidi" w:cstheme="majorBidi"/>
              </w:rPr>
            </w:pPr>
            <w:r w:rsidRPr="002809EC">
              <w:rPr>
                <w:rFonts w:asciiTheme="majorBidi" w:hAnsiTheme="majorBidi" w:cstheme="majorBidi"/>
              </w:rPr>
              <w:t>İtiraz tarihi,</w:t>
            </w:r>
          </w:p>
          <w:p w14:paraId="75C3B788" w14:textId="77777777" w:rsidR="004967E5" w:rsidRPr="002809EC" w:rsidRDefault="004967E5" w:rsidP="006C5A36">
            <w:pPr>
              <w:pStyle w:val="AralkYok"/>
              <w:numPr>
                <w:ilvl w:val="0"/>
                <w:numId w:val="20"/>
              </w:numPr>
              <w:jc w:val="both"/>
              <w:rPr>
                <w:rFonts w:asciiTheme="majorBidi" w:hAnsiTheme="majorBidi" w:cstheme="majorBidi"/>
              </w:rPr>
            </w:pPr>
            <w:r w:rsidRPr="002809EC">
              <w:rPr>
                <w:rFonts w:asciiTheme="majorBidi" w:hAnsiTheme="majorBidi" w:cstheme="majorBidi"/>
              </w:rPr>
              <w:t>Kayıt numarası,</w:t>
            </w:r>
          </w:p>
          <w:p w14:paraId="7064C1B5" w14:textId="77777777" w:rsidR="004967E5" w:rsidRPr="002809EC" w:rsidRDefault="004967E5" w:rsidP="006C5A36">
            <w:pPr>
              <w:pStyle w:val="AralkYok"/>
              <w:numPr>
                <w:ilvl w:val="0"/>
                <w:numId w:val="20"/>
              </w:numPr>
              <w:jc w:val="both"/>
              <w:rPr>
                <w:rFonts w:asciiTheme="majorBidi" w:hAnsiTheme="majorBidi" w:cstheme="majorBidi"/>
              </w:rPr>
            </w:pPr>
            <w:r w:rsidRPr="002809EC">
              <w:rPr>
                <w:rFonts w:asciiTheme="majorBidi" w:hAnsiTheme="majorBidi" w:cstheme="majorBidi"/>
              </w:rPr>
              <w:t>İlgili uygulamanın sorumlusu,</w:t>
            </w:r>
          </w:p>
          <w:p w14:paraId="64682CC5" w14:textId="77777777" w:rsidR="004967E5" w:rsidRPr="002809EC" w:rsidRDefault="004967E5" w:rsidP="006C5A36">
            <w:pPr>
              <w:pStyle w:val="AralkYok"/>
              <w:numPr>
                <w:ilvl w:val="0"/>
                <w:numId w:val="20"/>
              </w:numPr>
              <w:jc w:val="both"/>
              <w:rPr>
                <w:rFonts w:asciiTheme="majorBidi" w:hAnsiTheme="majorBidi" w:cstheme="majorBidi"/>
              </w:rPr>
            </w:pPr>
            <w:r w:rsidRPr="002809EC">
              <w:rPr>
                <w:rFonts w:asciiTheme="majorBidi" w:hAnsiTheme="majorBidi" w:cstheme="majorBidi"/>
              </w:rPr>
              <w:lastRenderedPageBreak/>
              <w:t>Yapılan faaliyet ve sorunun giderilme tarihi,</w:t>
            </w:r>
          </w:p>
          <w:p w14:paraId="0B8A70B0" w14:textId="77777777" w:rsidR="004967E5" w:rsidRPr="002809EC" w:rsidRDefault="004967E5" w:rsidP="006C5A36">
            <w:pPr>
              <w:pStyle w:val="AralkYok"/>
              <w:numPr>
                <w:ilvl w:val="0"/>
                <w:numId w:val="20"/>
              </w:numPr>
              <w:jc w:val="both"/>
              <w:rPr>
                <w:rFonts w:asciiTheme="majorBidi" w:hAnsiTheme="majorBidi" w:cstheme="majorBidi"/>
              </w:rPr>
            </w:pPr>
            <w:r w:rsidRPr="002809EC">
              <w:rPr>
                <w:rFonts w:asciiTheme="majorBidi" w:hAnsiTheme="majorBidi" w:cstheme="majorBidi"/>
              </w:rPr>
              <w:t>DÖF gerekli ise DÖF numarası bulunur.</w:t>
            </w:r>
          </w:p>
          <w:p w14:paraId="5911D1B9" w14:textId="77777777" w:rsidR="004967E5" w:rsidRPr="002809EC" w:rsidRDefault="004967E5" w:rsidP="004967E5">
            <w:pPr>
              <w:pStyle w:val="AralkYok"/>
              <w:jc w:val="both"/>
              <w:rPr>
                <w:rFonts w:asciiTheme="majorBidi" w:hAnsiTheme="majorBidi" w:cstheme="majorBidi"/>
              </w:rPr>
            </w:pPr>
          </w:p>
          <w:p w14:paraId="1BA7927B" w14:textId="1C1DD522" w:rsidR="004967E5" w:rsidRPr="002809EC" w:rsidRDefault="00176009" w:rsidP="006C5A36">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2809EC">
              <w:rPr>
                <w:rFonts w:asciiTheme="majorBidi" w:eastAsia="Arial" w:hAnsiTheme="majorBidi" w:cstheme="majorBidi"/>
                <w:color w:val="000000"/>
              </w:rPr>
              <w:t>Konusu tespit edilmiş itiraz</w:t>
            </w:r>
            <w:r w:rsidR="004967E5" w:rsidRPr="002809EC">
              <w:rPr>
                <w:rFonts w:asciiTheme="majorBidi" w:eastAsia="Arial" w:hAnsiTheme="majorBidi" w:cstheme="majorBidi"/>
                <w:color w:val="000000"/>
              </w:rPr>
              <w:t xml:space="preserve"> Kalite </w:t>
            </w:r>
            <w:proofErr w:type="spellStart"/>
            <w:r w:rsidR="004967E5" w:rsidRPr="002809EC">
              <w:rPr>
                <w:rFonts w:asciiTheme="majorBidi" w:eastAsia="Arial" w:hAnsiTheme="majorBidi" w:cstheme="majorBidi"/>
                <w:color w:val="000000"/>
              </w:rPr>
              <w:t>Yöneticisi’ne</w:t>
            </w:r>
            <w:proofErr w:type="spellEnd"/>
            <w:r w:rsidR="004967E5" w:rsidRPr="002809EC">
              <w:rPr>
                <w:rFonts w:asciiTheme="majorBidi" w:eastAsia="Arial" w:hAnsiTheme="majorBidi" w:cstheme="majorBidi"/>
                <w:color w:val="000000"/>
              </w:rPr>
              <w:t xml:space="preserve"> iletilir. Kalite Yöneticisi, alınan itirazı geçerli kılmak için gerekli olan tüm bilgileri 5 gün içerisinde toplar ve bu bilgileri doğrular. </w:t>
            </w:r>
          </w:p>
          <w:p w14:paraId="06AB3E39" w14:textId="77777777" w:rsidR="004967E5" w:rsidRPr="002809EC" w:rsidRDefault="004967E5" w:rsidP="006C5A36">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2809EC">
              <w:rPr>
                <w:rFonts w:asciiTheme="majorBidi" w:eastAsia="Arial" w:hAnsiTheme="majorBidi" w:cstheme="majorBidi"/>
                <w:color w:val="000000"/>
              </w:rPr>
              <w:t xml:space="preserve">Alınan tüm Şikâyet / İtiraz / Öneri Formları; Şikâyet / İtiraz / Öneri Takip Listesi’nde kayıt altına alınır. Formu alan Kalite Yöneticisi itiraz konusunu çözümlemek üzere itirazı ilgilendiren ilgili sorumlu ile irtibata geçer. </w:t>
            </w:r>
          </w:p>
          <w:p w14:paraId="727EB365" w14:textId="77777777" w:rsidR="004967E5" w:rsidRPr="002809EC" w:rsidRDefault="004967E5" w:rsidP="006C5A36">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2809EC">
              <w:rPr>
                <w:rFonts w:asciiTheme="majorBidi" w:eastAsia="Arial" w:hAnsiTheme="majorBidi" w:cstheme="majorBidi"/>
                <w:color w:val="000000"/>
              </w:rPr>
              <w:t>Eğer bir çözüm üretilebilir ve üretilen bu çözüm itiraz sahibi tarafından uygun görülür ise öngörülen çözüm uygulanarak itiraz kaydı kapatılır ve itirazın geliş tarihinden itibaren beş (5) iş günü içerisinde itirazı yapan kişiye yapılan uygulamalar ve sonuç yazılı olarak bildirilir.</w:t>
            </w:r>
          </w:p>
          <w:p w14:paraId="01B52DB8" w14:textId="44C93C86" w:rsidR="004967E5" w:rsidRPr="002809EC" w:rsidRDefault="004967E5" w:rsidP="006C5A36">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2809EC">
              <w:rPr>
                <w:rFonts w:asciiTheme="majorBidi" w:eastAsia="Arial" w:hAnsiTheme="majorBidi" w:cstheme="majorBidi"/>
                <w:color w:val="000000"/>
              </w:rPr>
              <w:t xml:space="preserve">Öngörülen çözüm, itiraz sahibi tarafından beğenilmez veya tatminkâr bulunmazsa veya Kalite Yöneticisi tarafından çözümlenemeyecek bir durum söz konusu ise konu </w:t>
            </w:r>
            <w:r w:rsidR="00176009" w:rsidRPr="002809EC">
              <w:rPr>
                <w:rFonts w:asciiTheme="majorBidi" w:eastAsia="Arial" w:hAnsiTheme="majorBidi" w:cstheme="majorBidi"/>
                <w:color w:val="000000"/>
              </w:rPr>
              <w:t>Şikâyet ve itiraz Komitesi Üyeleri Listesi’ndeki tanımlanmış üyelerden oluşan Şikâyet ve İtiraz Komitesi’ne iletilir.</w:t>
            </w:r>
          </w:p>
          <w:p w14:paraId="1EA7A16B" w14:textId="35049A25" w:rsidR="004967E5" w:rsidRPr="002809EC" w:rsidRDefault="00176009" w:rsidP="006C5A36">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2809EC">
              <w:rPr>
                <w:rFonts w:asciiTheme="majorBidi" w:eastAsia="Arial" w:hAnsiTheme="majorBidi" w:cstheme="majorBidi"/>
                <w:color w:val="000000"/>
              </w:rPr>
              <w:t>Şikâyet ve İtiraz Komitesi</w:t>
            </w:r>
            <w:r w:rsidR="004967E5" w:rsidRPr="002809EC">
              <w:rPr>
                <w:rFonts w:asciiTheme="majorBidi" w:eastAsia="Arial" w:hAnsiTheme="majorBidi" w:cstheme="majorBidi"/>
                <w:color w:val="000000"/>
              </w:rPr>
              <w:t>, konu ile ilgili bulguları ve kayıtları inceleyerek en geç on beş (15) iş günü içerisinde itirazı bir sonuca bağlar ve itirazı yapan kişiye yapılan uygulamalar ve sonuç yazılı olarak bildirilir. Değerlendirme sonucunda itiraz sahibinin talebi olumlu bulunursa ilgili kişi veya kişilerin haklarını koruyacak düzenlemeler yapılır ve gerekli durumlarda Düzeltici ve Önleyici Faaliyet başlatılır. Düzeltici ve Önleyici Faaliyet başlatılması halinde Kalite Yöneticisi, kapsamlı bir durum değerlendirmesi yapar. Bu kapsamda itiraz ile ilgili,</w:t>
            </w:r>
          </w:p>
          <w:p w14:paraId="1FE85AD8" w14:textId="77777777" w:rsidR="004967E5" w:rsidRPr="002809EC" w:rsidRDefault="004967E5" w:rsidP="006C5A36">
            <w:pPr>
              <w:pStyle w:val="AralkYok"/>
              <w:numPr>
                <w:ilvl w:val="0"/>
                <w:numId w:val="21"/>
              </w:numPr>
              <w:jc w:val="both"/>
              <w:rPr>
                <w:rFonts w:asciiTheme="majorBidi" w:hAnsiTheme="majorBidi" w:cstheme="majorBidi"/>
              </w:rPr>
            </w:pPr>
            <w:r w:rsidRPr="002809EC">
              <w:rPr>
                <w:rFonts w:asciiTheme="majorBidi" w:hAnsiTheme="majorBidi" w:cstheme="majorBidi"/>
              </w:rPr>
              <w:t>Sebepleri analiz eder.</w:t>
            </w:r>
          </w:p>
          <w:p w14:paraId="2FF1DA33" w14:textId="77777777" w:rsidR="004967E5" w:rsidRPr="002809EC" w:rsidRDefault="004967E5" w:rsidP="006C5A36">
            <w:pPr>
              <w:pStyle w:val="AralkYok"/>
              <w:numPr>
                <w:ilvl w:val="0"/>
                <w:numId w:val="21"/>
              </w:numPr>
              <w:jc w:val="both"/>
              <w:rPr>
                <w:rFonts w:asciiTheme="majorBidi" w:hAnsiTheme="majorBidi" w:cstheme="majorBidi"/>
              </w:rPr>
            </w:pPr>
            <w:r w:rsidRPr="002809EC">
              <w:rPr>
                <w:rFonts w:asciiTheme="majorBidi" w:hAnsiTheme="majorBidi" w:cstheme="majorBidi"/>
              </w:rPr>
              <w:t>Düzeltici Faaliyetin koşullarını belirler.</w:t>
            </w:r>
          </w:p>
          <w:p w14:paraId="6C4CA62C" w14:textId="77777777" w:rsidR="004967E5" w:rsidRPr="002809EC" w:rsidRDefault="004967E5" w:rsidP="006C5A36">
            <w:pPr>
              <w:pStyle w:val="AralkYok"/>
              <w:numPr>
                <w:ilvl w:val="0"/>
                <w:numId w:val="21"/>
              </w:numPr>
              <w:jc w:val="both"/>
              <w:rPr>
                <w:rFonts w:asciiTheme="majorBidi" w:hAnsiTheme="majorBidi" w:cstheme="majorBidi"/>
              </w:rPr>
            </w:pPr>
            <w:r w:rsidRPr="002809EC">
              <w:rPr>
                <w:rFonts w:asciiTheme="majorBidi" w:hAnsiTheme="majorBidi" w:cstheme="majorBidi"/>
              </w:rPr>
              <w:t>Düzeltici Faaliyetlerin etkinliğinin doğrulanmasını ve kontrol edilmesini sağlar.</w:t>
            </w:r>
          </w:p>
          <w:p w14:paraId="538FE968" w14:textId="77777777" w:rsidR="004967E5" w:rsidRPr="002809EC" w:rsidRDefault="004967E5" w:rsidP="006C5A36">
            <w:pPr>
              <w:pStyle w:val="AralkYok"/>
              <w:numPr>
                <w:ilvl w:val="0"/>
                <w:numId w:val="21"/>
              </w:numPr>
              <w:jc w:val="both"/>
              <w:rPr>
                <w:rFonts w:asciiTheme="majorBidi" w:hAnsiTheme="majorBidi" w:cstheme="majorBidi"/>
              </w:rPr>
            </w:pPr>
            <w:r w:rsidRPr="002809EC">
              <w:rPr>
                <w:rFonts w:asciiTheme="majorBidi" w:hAnsiTheme="majorBidi" w:cstheme="majorBidi"/>
              </w:rPr>
              <w:t>Eğer gerekli ise önleyici faaliyet önerilerini oluşturur ve bu faaliyeti başlatır.</w:t>
            </w:r>
          </w:p>
          <w:p w14:paraId="52FA2BB3" w14:textId="7803C0F1" w:rsidR="004967E5" w:rsidRPr="002809EC" w:rsidRDefault="004967E5" w:rsidP="006C5A36">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2809EC">
              <w:rPr>
                <w:rFonts w:asciiTheme="majorBidi" w:eastAsia="Arial" w:hAnsiTheme="majorBidi" w:cstheme="majorBidi"/>
                <w:color w:val="000000"/>
              </w:rPr>
              <w:t xml:space="preserve">Yapılan itirazlar yıllık Yönetim Gözden Geçirme Toplantılarında ve Tarafsızlık </w:t>
            </w:r>
            <w:r w:rsidR="00176009" w:rsidRPr="002809EC">
              <w:rPr>
                <w:rFonts w:asciiTheme="majorBidi" w:eastAsia="Arial" w:hAnsiTheme="majorBidi" w:cstheme="majorBidi"/>
                <w:color w:val="000000"/>
              </w:rPr>
              <w:t>Komitesi</w:t>
            </w:r>
            <w:r w:rsidRPr="002809EC">
              <w:rPr>
                <w:rFonts w:asciiTheme="majorBidi" w:eastAsia="Arial" w:hAnsiTheme="majorBidi" w:cstheme="majorBidi"/>
                <w:color w:val="000000"/>
              </w:rPr>
              <w:t xml:space="preserve"> tarafından ele alınarak bahse konu faaliyetlerle ilgili yapılan ve/veya yapılabilecek faaliyetler ve uygulamalar değerlendirilir.</w:t>
            </w:r>
          </w:p>
          <w:p w14:paraId="73F1ACC8" w14:textId="77777777" w:rsidR="00976D47" w:rsidRPr="002809EC" w:rsidRDefault="00976D47" w:rsidP="004967E5">
            <w:pPr>
              <w:pBdr>
                <w:top w:val="nil"/>
                <w:left w:val="nil"/>
                <w:bottom w:val="nil"/>
                <w:right w:val="nil"/>
                <w:between w:val="nil"/>
              </w:pBdr>
              <w:suppressAutoHyphens/>
              <w:jc w:val="both"/>
              <w:textAlignment w:val="top"/>
              <w:outlineLvl w:val="0"/>
              <w:rPr>
                <w:rFonts w:asciiTheme="majorBidi" w:eastAsia="Arial" w:hAnsiTheme="majorBidi" w:cstheme="majorBidi"/>
                <w:color w:val="000000"/>
              </w:rPr>
            </w:pPr>
          </w:p>
          <w:p w14:paraId="47C0870A" w14:textId="77777777" w:rsidR="004967E5" w:rsidRPr="002809EC" w:rsidRDefault="004967E5" w:rsidP="004967E5">
            <w:pPr>
              <w:pStyle w:val="AralkYok"/>
              <w:jc w:val="both"/>
              <w:rPr>
                <w:rFonts w:asciiTheme="majorBidi" w:hAnsiTheme="majorBidi" w:cstheme="majorBidi"/>
                <w:b/>
              </w:rPr>
            </w:pPr>
            <w:r w:rsidRPr="002809EC">
              <w:rPr>
                <w:rFonts w:asciiTheme="majorBidi" w:hAnsiTheme="majorBidi" w:cstheme="majorBidi"/>
                <w:b/>
              </w:rPr>
              <w:t>Şikâyetin Alınması ve Değerlendirilmesi:</w:t>
            </w:r>
          </w:p>
          <w:p w14:paraId="40095928" w14:textId="77777777" w:rsidR="004967E5" w:rsidRPr="002809EC" w:rsidRDefault="004967E5" w:rsidP="004967E5">
            <w:pPr>
              <w:pStyle w:val="AralkYok"/>
              <w:jc w:val="both"/>
              <w:rPr>
                <w:rFonts w:asciiTheme="majorBidi" w:hAnsiTheme="majorBidi" w:cstheme="majorBidi"/>
              </w:rPr>
            </w:pPr>
            <w:r w:rsidRPr="002809EC">
              <w:rPr>
                <w:rFonts w:asciiTheme="majorBidi" w:hAnsiTheme="majorBidi" w:cstheme="majorBidi"/>
              </w:rPr>
              <w:t>Şikâyetler; başvuru sahibi, adaylar ve belgelendirilmiş kişilerin yanı sıra, işverenler, hizmet alanlar veya ilgili diğer kesimler tarafından sınav sonuç tarihinden itibaren 10 gün içinde yapılabilir.</w:t>
            </w:r>
          </w:p>
          <w:p w14:paraId="41AE3B28" w14:textId="77777777" w:rsidR="004967E5" w:rsidRPr="002809EC" w:rsidRDefault="004967E5" w:rsidP="004967E5">
            <w:pPr>
              <w:pStyle w:val="AralkYok"/>
              <w:jc w:val="both"/>
              <w:rPr>
                <w:rFonts w:asciiTheme="majorBidi" w:hAnsiTheme="majorBidi" w:cstheme="majorBidi"/>
                <w:b/>
              </w:rPr>
            </w:pPr>
          </w:p>
          <w:p w14:paraId="54204F63" w14:textId="77777777" w:rsidR="004967E5" w:rsidRPr="002809EC" w:rsidRDefault="004967E5" w:rsidP="004967E5">
            <w:pPr>
              <w:pStyle w:val="AralkYok"/>
              <w:jc w:val="both"/>
              <w:rPr>
                <w:rFonts w:asciiTheme="majorBidi" w:hAnsiTheme="majorBidi" w:cstheme="majorBidi"/>
                <w:b/>
              </w:rPr>
            </w:pPr>
            <w:r w:rsidRPr="002809EC">
              <w:rPr>
                <w:rFonts w:asciiTheme="majorBidi" w:hAnsiTheme="majorBidi" w:cstheme="majorBidi"/>
                <w:b/>
              </w:rPr>
              <w:t>Şikâyete Konu Olabilecek Durumlar Genel Olarak Şunlardır:</w:t>
            </w:r>
          </w:p>
          <w:p w14:paraId="504EF6C3" w14:textId="77777777" w:rsidR="00176009" w:rsidRPr="002809EC" w:rsidRDefault="00176009" w:rsidP="00176009">
            <w:pPr>
              <w:pStyle w:val="AralkYok"/>
              <w:numPr>
                <w:ilvl w:val="0"/>
                <w:numId w:val="20"/>
              </w:numPr>
              <w:jc w:val="both"/>
              <w:rPr>
                <w:rFonts w:ascii="Times New Roman" w:hAnsi="Times New Roman"/>
              </w:rPr>
            </w:pPr>
            <w:r w:rsidRPr="002809EC">
              <w:rPr>
                <w:rFonts w:ascii="Times New Roman" w:hAnsi="Times New Roman"/>
              </w:rPr>
              <w:t>Yeşil Işık Akademi personelinin belgelendirme politikası sürecindeki davranışları.</w:t>
            </w:r>
          </w:p>
          <w:p w14:paraId="005D642C" w14:textId="77777777" w:rsidR="00176009" w:rsidRPr="002809EC" w:rsidRDefault="00176009" w:rsidP="00176009">
            <w:pPr>
              <w:pStyle w:val="AralkYok"/>
              <w:numPr>
                <w:ilvl w:val="0"/>
                <w:numId w:val="20"/>
              </w:numPr>
              <w:jc w:val="both"/>
              <w:rPr>
                <w:rFonts w:ascii="Times New Roman" w:hAnsi="Times New Roman"/>
              </w:rPr>
            </w:pPr>
            <w:r w:rsidRPr="002809EC">
              <w:rPr>
                <w:rFonts w:ascii="Times New Roman" w:hAnsi="Times New Roman"/>
              </w:rPr>
              <w:t>Gizlilik ve güvenlik ihlallerinin oluşması.</w:t>
            </w:r>
          </w:p>
          <w:p w14:paraId="19D8A17C" w14:textId="77777777" w:rsidR="00176009" w:rsidRPr="002809EC" w:rsidRDefault="00176009" w:rsidP="00176009">
            <w:pPr>
              <w:pStyle w:val="AralkYok"/>
              <w:numPr>
                <w:ilvl w:val="0"/>
                <w:numId w:val="20"/>
              </w:numPr>
              <w:jc w:val="both"/>
              <w:rPr>
                <w:rFonts w:asciiTheme="majorBidi" w:hAnsiTheme="majorBidi" w:cstheme="majorBidi"/>
              </w:rPr>
            </w:pPr>
            <w:r w:rsidRPr="002809EC">
              <w:rPr>
                <w:rFonts w:asciiTheme="majorBidi" w:hAnsiTheme="majorBidi" w:cstheme="majorBidi"/>
              </w:rPr>
              <w:t>Belgelendirilmiş kişinin belgelendirme sözleşmesine uygun olmayan işlem ve davranışları.</w:t>
            </w:r>
          </w:p>
          <w:p w14:paraId="26B7E00D" w14:textId="77777777" w:rsidR="00176009" w:rsidRPr="002809EC" w:rsidRDefault="00176009" w:rsidP="00176009">
            <w:pPr>
              <w:pStyle w:val="AralkYok"/>
              <w:numPr>
                <w:ilvl w:val="0"/>
                <w:numId w:val="20"/>
              </w:numPr>
              <w:jc w:val="both"/>
              <w:rPr>
                <w:rFonts w:ascii="Times New Roman" w:hAnsi="Times New Roman"/>
              </w:rPr>
            </w:pPr>
            <w:r w:rsidRPr="002809EC">
              <w:rPr>
                <w:rFonts w:ascii="Times New Roman" w:hAnsi="Times New Roman"/>
              </w:rPr>
              <w:t>Mevzuat, kanun, yönetmelik vb. yasal şartların gerekliliğinin sağlanamaması.</w:t>
            </w:r>
          </w:p>
          <w:p w14:paraId="771B17EF" w14:textId="77777777" w:rsidR="00176009" w:rsidRPr="002809EC" w:rsidRDefault="00176009" w:rsidP="00176009">
            <w:pPr>
              <w:pStyle w:val="AralkYok"/>
              <w:numPr>
                <w:ilvl w:val="0"/>
                <w:numId w:val="20"/>
              </w:numPr>
              <w:jc w:val="both"/>
              <w:rPr>
                <w:rFonts w:ascii="Times New Roman" w:hAnsi="Times New Roman"/>
              </w:rPr>
            </w:pPr>
            <w:r w:rsidRPr="002809EC">
              <w:rPr>
                <w:rFonts w:ascii="Times New Roman" w:hAnsi="Times New Roman"/>
              </w:rPr>
              <w:t>Yeşil Işık Akademi’nin kamuya açıklamış olduğu belgelendirme şartlarının uygulama sürecinde sağlanamaması.</w:t>
            </w:r>
          </w:p>
          <w:p w14:paraId="65722D99" w14:textId="77777777" w:rsidR="00176009" w:rsidRPr="002809EC" w:rsidRDefault="00176009" w:rsidP="00176009">
            <w:pPr>
              <w:pStyle w:val="AralkYok"/>
              <w:numPr>
                <w:ilvl w:val="0"/>
                <w:numId w:val="20"/>
              </w:numPr>
              <w:jc w:val="both"/>
              <w:rPr>
                <w:rFonts w:ascii="Times New Roman" w:hAnsi="Times New Roman"/>
              </w:rPr>
            </w:pPr>
            <w:r w:rsidRPr="002809EC">
              <w:rPr>
                <w:rFonts w:ascii="Times New Roman" w:hAnsi="Times New Roman"/>
              </w:rPr>
              <w:t>Gerçekleştirilen sınavlarda tarafsızlık ve bağımsızlık ilkelerine uygun olmayan bir durum oluşması.</w:t>
            </w:r>
          </w:p>
          <w:p w14:paraId="28750D15" w14:textId="4FEA7AED" w:rsidR="004967E5" w:rsidRPr="002809EC" w:rsidRDefault="004967E5" w:rsidP="00BF60BB">
            <w:pPr>
              <w:pStyle w:val="AralkYok"/>
              <w:numPr>
                <w:ilvl w:val="0"/>
                <w:numId w:val="20"/>
              </w:numPr>
              <w:jc w:val="both"/>
              <w:rPr>
                <w:rFonts w:asciiTheme="majorBidi" w:hAnsiTheme="majorBidi" w:cstheme="majorBidi"/>
              </w:rPr>
            </w:pPr>
            <w:r w:rsidRPr="002809EC">
              <w:rPr>
                <w:rFonts w:asciiTheme="majorBidi" w:hAnsiTheme="majorBidi" w:cstheme="majorBidi"/>
              </w:rPr>
              <w:t>Belgelendirme süreçleri ile ilgili diğer faaliyetler.</w:t>
            </w:r>
          </w:p>
          <w:p w14:paraId="2D83B134" w14:textId="77777777" w:rsidR="004967E5" w:rsidRPr="002809EC" w:rsidRDefault="004967E5" w:rsidP="004967E5">
            <w:pPr>
              <w:pBdr>
                <w:top w:val="nil"/>
                <w:left w:val="nil"/>
                <w:bottom w:val="nil"/>
                <w:right w:val="nil"/>
                <w:between w:val="nil"/>
              </w:pBdr>
              <w:suppressAutoHyphens/>
              <w:jc w:val="both"/>
              <w:textAlignment w:val="top"/>
              <w:outlineLvl w:val="0"/>
              <w:rPr>
                <w:rFonts w:asciiTheme="majorBidi" w:eastAsia="Arial" w:hAnsiTheme="majorBidi" w:cstheme="majorBidi"/>
                <w:color w:val="000000"/>
              </w:rPr>
            </w:pPr>
          </w:p>
          <w:p w14:paraId="3031D1D0" w14:textId="44895885" w:rsidR="004967E5" w:rsidRPr="002809EC" w:rsidRDefault="00176009" w:rsidP="004967E5">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2809EC">
              <w:rPr>
                <w:rFonts w:ascii="Times New Roman" w:eastAsia="Arial" w:hAnsi="Times New Roman" w:cs="Times New Roman"/>
                <w:color w:val="000000"/>
              </w:rPr>
              <w:lastRenderedPageBreak/>
              <w:t>Personel Belgelendirme Asistanı tarafından şikâyetin ön değerlendirmesi yapılır ve kayda değer şikâyetin konusu tespit edilir. Konusu tespit edilmiş şikâyet</w:t>
            </w:r>
            <w:r w:rsidR="004967E5" w:rsidRPr="002809EC">
              <w:rPr>
                <w:rFonts w:asciiTheme="majorBidi" w:eastAsia="Arial" w:hAnsiTheme="majorBidi" w:cstheme="majorBidi"/>
                <w:color w:val="000000"/>
              </w:rPr>
              <w:t xml:space="preserve"> Kalite </w:t>
            </w:r>
            <w:proofErr w:type="spellStart"/>
            <w:r w:rsidR="004967E5" w:rsidRPr="002809EC">
              <w:rPr>
                <w:rFonts w:asciiTheme="majorBidi" w:eastAsia="Arial" w:hAnsiTheme="majorBidi" w:cstheme="majorBidi"/>
                <w:color w:val="000000"/>
              </w:rPr>
              <w:t>Yöneticisi’ne</w:t>
            </w:r>
            <w:proofErr w:type="spellEnd"/>
            <w:r w:rsidR="004967E5" w:rsidRPr="002809EC">
              <w:rPr>
                <w:rFonts w:asciiTheme="majorBidi" w:eastAsia="Arial" w:hAnsiTheme="majorBidi" w:cstheme="majorBidi"/>
                <w:color w:val="000000"/>
              </w:rPr>
              <w:t xml:space="preserve"> iletilir. Kalite Yöneticisi alınan şikâyeti geçerli kılmak için gerekli olan tüm bilgileri toplar ve bu bilgileri doğrular. </w:t>
            </w:r>
          </w:p>
          <w:p w14:paraId="024ADBB4" w14:textId="77777777" w:rsidR="004967E5" w:rsidRPr="002809EC" w:rsidRDefault="004967E5" w:rsidP="004967E5">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2809EC">
              <w:rPr>
                <w:rFonts w:asciiTheme="majorBidi" w:eastAsia="Arial" w:hAnsiTheme="majorBidi" w:cstheme="majorBidi"/>
                <w:color w:val="000000"/>
              </w:rPr>
              <w:t xml:space="preserve">Alınan tüm Şikâyet / İtiraz / Öneri Formları Şikâyet / İtiraz / Öneri Takip Listesi’nde kayıt altına alınır. Formu alan Kalite Yöneticisi şikâyet konusunu çözümlemek üzere şikâyeti ilgilendiren ilgili sorumlu ile irtibata geçer. </w:t>
            </w:r>
          </w:p>
          <w:p w14:paraId="0CDB3247" w14:textId="77777777" w:rsidR="004967E5" w:rsidRPr="002809EC" w:rsidRDefault="004967E5" w:rsidP="004967E5">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2809EC">
              <w:rPr>
                <w:rFonts w:asciiTheme="majorBidi" w:eastAsia="Arial" w:hAnsiTheme="majorBidi" w:cstheme="majorBidi"/>
                <w:color w:val="000000"/>
              </w:rPr>
              <w:t>Eğer bir çözüm üretilebilir ve üretilen bu çözüm şikâyet sahibi tarafından uygun görülür ise, öngörülen çözüm uygulanarak şikâyet kaydı kapatılır ve şikâyetin geliş tarihinden itibaren beş (5) iş günü içerisinde şikâyeti olan kişiye, yapılan uygulamalar ve sonuç yazılı olarak bildirilir.</w:t>
            </w:r>
          </w:p>
          <w:p w14:paraId="502495E0" w14:textId="048A3107" w:rsidR="004967E5" w:rsidRPr="002809EC" w:rsidRDefault="004967E5" w:rsidP="004967E5">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2809EC">
              <w:rPr>
                <w:rFonts w:asciiTheme="majorBidi" w:eastAsia="Arial" w:hAnsiTheme="majorBidi" w:cstheme="majorBidi"/>
                <w:color w:val="000000"/>
              </w:rPr>
              <w:t xml:space="preserve">Öngörülen çözüm şikâyet sahibi tarafından beğenilmez veya tatminkâr bulunmazsa veya Kalite Yöneticisi tarafından çözümlenemeyecek bir durum söz konusu ise konu </w:t>
            </w:r>
            <w:r w:rsidR="00176009" w:rsidRPr="002809EC">
              <w:rPr>
                <w:rFonts w:asciiTheme="majorBidi" w:eastAsia="Arial" w:hAnsiTheme="majorBidi" w:cstheme="majorBidi"/>
                <w:color w:val="000000"/>
              </w:rPr>
              <w:t>Şikâyet ve İtiraz Komitesi Üyeleri Listesi’ndeki tanımlanmış üyelerden oluşan Şikâyet ve İtiraz Komitesi’ne iletilir.</w:t>
            </w:r>
          </w:p>
          <w:p w14:paraId="2696992B" w14:textId="144BCE15" w:rsidR="004967E5" w:rsidRPr="002809EC" w:rsidRDefault="00176009" w:rsidP="004967E5">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2809EC">
              <w:rPr>
                <w:rFonts w:asciiTheme="majorBidi" w:eastAsia="Arial" w:hAnsiTheme="majorBidi" w:cstheme="majorBidi"/>
                <w:color w:val="000000"/>
              </w:rPr>
              <w:t xml:space="preserve">Şikâyet ve İtiraz Komitesi </w:t>
            </w:r>
            <w:r w:rsidR="004967E5" w:rsidRPr="002809EC">
              <w:rPr>
                <w:rFonts w:asciiTheme="majorBidi" w:eastAsia="Arial" w:hAnsiTheme="majorBidi" w:cstheme="majorBidi"/>
                <w:color w:val="000000"/>
              </w:rPr>
              <w:t xml:space="preserve">konu ile ilgili bulguları ve kayıtları inceleyerek en geç on beş (15) iş günü içerisinde şikâyeti bir sonuca bağlar ve şikâyeti yapan kişiye yapılan uygulamalar ve sonuç yazılı olarak bildirilir. </w:t>
            </w:r>
          </w:p>
          <w:p w14:paraId="7A7ED944" w14:textId="77777777" w:rsidR="004967E5" w:rsidRPr="002809EC" w:rsidRDefault="004967E5" w:rsidP="004967E5">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2809EC">
              <w:rPr>
                <w:rFonts w:asciiTheme="majorBidi" w:eastAsia="Arial" w:hAnsiTheme="majorBidi" w:cstheme="majorBidi"/>
                <w:color w:val="000000"/>
              </w:rPr>
              <w:t>Değerlendirme sonucunda şikâyet sahibinin talebi olumlu bulunursa ilgili kişi veya kişilerin haklarını koruyacak düzenlemeler yapılır ve gerekli durumlarda Düzeltici ve Önleyici Faaliyet başlatılır. Düzeltici ve Önleyici Faaliyet başlatılması halinde Kalite Yöneticisi kapsamlı bir durum değerlendirmesi yapar. Bu kapsamda itiraz ile ilgili,</w:t>
            </w:r>
          </w:p>
          <w:p w14:paraId="6F61ECF4" w14:textId="77777777" w:rsidR="004967E5" w:rsidRPr="002809EC" w:rsidRDefault="004967E5" w:rsidP="004967E5">
            <w:pPr>
              <w:pStyle w:val="AralkYok"/>
              <w:numPr>
                <w:ilvl w:val="0"/>
                <w:numId w:val="22"/>
              </w:numPr>
              <w:jc w:val="both"/>
              <w:rPr>
                <w:rFonts w:asciiTheme="majorBidi" w:hAnsiTheme="majorBidi" w:cstheme="majorBidi"/>
              </w:rPr>
            </w:pPr>
            <w:r w:rsidRPr="002809EC">
              <w:rPr>
                <w:rFonts w:asciiTheme="majorBidi" w:hAnsiTheme="majorBidi" w:cstheme="majorBidi"/>
              </w:rPr>
              <w:t>Sebepleri analiz eder.</w:t>
            </w:r>
          </w:p>
          <w:p w14:paraId="1ACC322C" w14:textId="77777777" w:rsidR="004967E5" w:rsidRPr="002809EC" w:rsidRDefault="004967E5" w:rsidP="004967E5">
            <w:pPr>
              <w:pStyle w:val="AralkYok"/>
              <w:numPr>
                <w:ilvl w:val="0"/>
                <w:numId w:val="22"/>
              </w:numPr>
              <w:jc w:val="both"/>
              <w:rPr>
                <w:rFonts w:asciiTheme="majorBidi" w:hAnsiTheme="majorBidi" w:cstheme="majorBidi"/>
              </w:rPr>
            </w:pPr>
            <w:r w:rsidRPr="002809EC">
              <w:rPr>
                <w:rFonts w:asciiTheme="majorBidi" w:hAnsiTheme="majorBidi" w:cstheme="majorBidi"/>
              </w:rPr>
              <w:t>Düzeltici Faaliyetin koşullarını belirler.</w:t>
            </w:r>
          </w:p>
          <w:p w14:paraId="26AD7A42" w14:textId="77777777" w:rsidR="004967E5" w:rsidRPr="002809EC" w:rsidRDefault="004967E5" w:rsidP="004967E5">
            <w:pPr>
              <w:pStyle w:val="AralkYok"/>
              <w:numPr>
                <w:ilvl w:val="0"/>
                <w:numId w:val="22"/>
              </w:numPr>
              <w:jc w:val="both"/>
              <w:rPr>
                <w:rFonts w:asciiTheme="majorBidi" w:hAnsiTheme="majorBidi" w:cstheme="majorBidi"/>
              </w:rPr>
            </w:pPr>
            <w:r w:rsidRPr="002809EC">
              <w:rPr>
                <w:rFonts w:asciiTheme="majorBidi" w:hAnsiTheme="majorBidi" w:cstheme="majorBidi"/>
              </w:rPr>
              <w:t>Düzeltici Faaliyetlerin etkinliğinin doğrulanmasını ve kontrol edilmesini sağlar.</w:t>
            </w:r>
          </w:p>
          <w:p w14:paraId="6837F943" w14:textId="77777777" w:rsidR="004967E5" w:rsidRPr="002809EC" w:rsidRDefault="004967E5" w:rsidP="004967E5">
            <w:pPr>
              <w:pStyle w:val="AralkYok"/>
              <w:numPr>
                <w:ilvl w:val="0"/>
                <w:numId w:val="22"/>
              </w:numPr>
              <w:jc w:val="both"/>
              <w:rPr>
                <w:rFonts w:asciiTheme="majorBidi" w:hAnsiTheme="majorBidi" w:cstheme="majorBidi"/>
              </w:rPr>
            </w:pPr>
            <w:r w:rsidRPr="002809EC">
              <w:rPr>
                <w:rFonts w:asciiTheme="majorBidi" w:hAnsiTheme="majorBidi" w:cstheme="majorBidi"/>
              </w:rPr>
              <w:t>Eğer gerekli ise Önleyici Faaliyet önerilerini oluşturur ve bu faaliyeti başlatır.</w:t>
            </w:r>
          </w:p>
          <w:p w14:paraId="46625D86" w14:textId="5A19C740" w:rsidR="004967E5" w:rsidRPr="002809EC" w:rsidRDefault="004967E5" w:rsidP="004967E5">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2809EC">
              <w:rPr>
                <w:rFonts w:asciiTheme="majorBidi" w:eastAsia="Arial" w:hAnsiTheme="majorBidi" w:cstheme="majorBidi"/>
                <w:color w:val="000000"/>
              </w:rPr>
              <w:t xml:space="preserve">Yapılan şikâyetler yıllık Yönetim Gözden Geçirme Toplantılarında ve Tarafsızlık </w:t>
            </w:r>
            <w:r w:rsidR="00176009" w:rsidRPr="002809EC">
              <w:rPr>
                <w:rFonts w:asciiTheme="majorBidi" w:eastAsia="Arial" w:hAnsiTheme="majorBidi" w:cstheme="majorBidi"/>
                <w:color w:val="000000"/>
              </w:rPr>
              <w:t>Komitesi</w:t>
            </w:r>
            <w:r w:rsidRPr="002809EC">
              <w:rPr>
                <w:rFonts w:asciiTheme="majorBidi" w:eastAsia="Arial" w:hAnsiTheme="majorBidi" w:cstheme="majorBidi"/>
                <w:color w:val="000000"/>
              </w:rPr>
              <w:t xml:space="preserve"> tarafından ele alınarak bahse konu faaliyetlerle ilgili yapılan ve/veya yapılabilecek faaliyetler ve uygulamalar değerlendirilir.</w:t>
            </w:r>
          </w:p>
          <w:p w14:paraId="46AAC3E2" w14:textId="3FA8B2C7" w:rsidR="004967E5" w:rsidRPr="002809EC" w:rsidRDefault="004967E5" w:rsidP="004967E5">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2809EC">
              <w:rPr>
                <w:rFonts w:asciiTheme="majorBidi" w:eastAsia="Arial" w:hAnsiTheme="majorBidi" w:cstheme="majorBidi"/>
                <w:color w:val="000000"/>
              </w:rPr>
              <w:t xml:space="preserve">Şikâyet ve İtiraz </w:t>
            </w:r>
            <w:r w:rsidR="00176009" w:rsidRPr="002809EC">
              <w:rPr>
                <w:rFonts w:asciiTheme="majorBidi" w:eastAsia="Arial" w:hAnsiTheme="majorBidi" w:cstheme="majorBidi"/>
                <w:color w:val="000000"/>
              </w:rPr>
              <w:t>Komitesi</w:t>
            </w:r>
            <w:r w:rsidRPr="002809EC">
              <w:rPr>
                <w:rFonts w:asciiTheme="majorBidi" w:eastAsia="Arial" w:hAnsiTheme="majorBidi" w:cstheme="majorBidi"/>
                <w:color w:val="000000"/>
              </w:rPr>
              <w:t xml:space="preserve"> Yeşil Işık Akademi bünyesinde şikâyet ve itirazların değerlendirilmesinde son mercidir. Kişi tekrar şikâyet ve itirazında ısrarcı olur ise yasal yollara başvurmak durumundadır. </w:t>
            </w:r>
          </w:p>
          <w:p w14:paraId="6B46866B" w14:textId="182294E1" w:rsidR="005C6B81" w:rsidRPr="002809EC" w:rsidRDefault="004967E5" w:rsidP="005C6B81">
            <w:pPr>
              <w:numPr>
                <w:ilvl w:val="0"/>
                <w:numId w:val="18"/>
              </w:numPr>
              <w:pBdr>
                <w:top w:val="nil"/>
                <w:left w:val="nil"/>
                <w:bottom w:val="nil"/>
                <w:right w:val="nil"/>
                <w:between w:val="nil"/>
              </w:pBdr>
              <w:suppressAutoHyphens/>
              <w:ind w:left="0" w:hanging="2"/>
              <w:jc w:val="both"/>
              <w:textAlignment w:val="top"/>
              <w:outlineLvl w:val="0"/>
              <w:rPr>
                <w:rStyle w:val="Gl"/>
                <w:rFonts w:asciiTheme="majorBidi" w:eastAsia="Arial" w:hAnsiTheme="majorBidi" w:cstheme="majorBidi"/>
                <w:b w:val="0"/>
                <w:bCs w:val="0"/>
                <w:color w:val="000000"/>
              </w:rPr>
            </w:pPr>
            <w:r w:rsidRPr="002809EC">
              <w:rPr>
                <w:rFonts w:asciiTheme="majorBidi" w:eastAsia="Arial" w:hAnsiTheme="majorBidi" w:cstheme="majorBidi"/>
                <w:color w:val="000000"/>
              </w:rPr>
              <w:t>Yeşil Işık Akademi şikâyetlerin ele alınması prosesinde şikâyet sahibi veya şikâyetin ne olduğu konularındaki gizlilik şartlarına bağlı kalmak adına üst yönetim, şirket ortağı ve diğer tüm personelden almış olduğu Tarafsızlık ve Gizlilik Taahhütleri ile Yeşil Işık Akademi olarak da Personel Belgelendirme Kalite Politikası ile güvence altına alır.</w:t>
            </w:r>
          </w:p>
        </w:tc>
      </w:tr>
    </w:tbl>
    <w:p w14:paraId="6AEAE7B0" w14:textId="22603217" w:rsidR="006A535C" w:rsidRPr="00387D9D" w:rsidRDefault="006A535C" w:rsidP="003C1458">
      <w:pPr>
        <w:spacing w:after="0" w:line="240" w:lineRule="auto"/>
        <w:jc w:val="both"/>
        <w:rPr>
          <w:rFonts w:asciiTheme="majorBidi" w:eastAsia="Times New Roman" w:hAnsiTheme="majorBidi" w:cstheme="majorBidi"/>
          <w:b/>
          <w:lang w:eastAsia="tr-TR"/>
        </w:rPr>
      </w:pPr>
    </w:p>
    <w:sectPr w:rsidR="006A535C" w:rsidRPr="00387D9D" w:rsidSect="000D7626">
      <w:headerReference w:type="even" r:id="rId10"/>
      <w:headerReference w:type="default" r:id="rId11"/>
      <w:footerReference w:type="even" r:id="rId12"/>
      <w:footerReference w:type="default" r:id="rId13"/>
      <w:headerReference w:type="first" r:id="rId14"/>
      <w:footerReference w:type="first" r:id="rId15"/>
      <w:pgSz w:w="11906" w:h="16838" w:code="9"/>
      <w:pgMar w:top="720" w:right="720" w:bottom="720" w:left="720" w:header="0" w:footer="340" w:gutter="0"/>
      <w:pgNumType w:chapSep="colon"/>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50D8EE9" w14:textId="77777777" w:rsidR="009E3298" w:rsidRDefault="009E3298" w:rsidP="00185493">
      <w:pPr>
        <w:spacing w:after="0" w:line="240" w:lineRule="auto"/>
      </w:pPr>
      <w:r>
        <w:separator/>
      </w:r>
    </w:p>
  </w:endnote>
  <w:endnote w:type="continuationSeparator" w:id="0">
    <w:p w14:paraId="4DBE7C36" w14:textId="77777777" w:rsidR="009E3298" w:rsidRDefault="009E3298" w:rsidP="001854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D3CBF9" w14:textId="77777777" w:rsidR="00E152CD" w:rsidRDefault="00E152CD">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CBEB93" w14:textId="6976A7CD" w:rsidR="00BA4D63" w:rsidRPr="009D2844" w:rsidRDefault="00BA4D63" w:rsidP="00BA4D63">
    <w:pPr>
      <w:pStyle w:val="AltBilgi"/>
      <w:pBdr>
        <w:top w:val="single" w:sz="4" w:space="1" w:color="auto"/>
      </w:pBdr>
      <w:rPr>
        <w:b/>
        <w:sz w:val="18"/>
        <w:szCs w:val="18"/>
      </w:rPr>
    </w:pPr>
    <w:r w:rsidRPr="009D2844">
      <w:rPr>
        <w:b/>
        <w:sz w:val="18"/>
        <w:szCs w:val="18"/>
      </w:rPr>
      <w:t>PB.</w:t>
    </w:r>
    <w:r w:rsidR="00E152CD">
      <w:rPr>
        <w:b/>
        <w:sz w:val="18"/>
        <w:szCs w:val="18"/>
      </w:rPr>
      <w:t>BP</w:t>
    </w:r>
    <w:r w:rsidRPr="009D2844">
      <w:rPr>
        <w:b/>
        <w:sz w:val="18"/>
        <w:szCs w:val="18"/>
      </w:rPr>
      <w:t>.02.110   YT:</w:t>
    </w:r>
    <w:r w:rsidR="00E152CD">
      <w:rPr>
        <w:b/>
        <w:sz w:val="18"/>
        <w:szCs w:val="18"/>
      </w:rPr>
      <w:t>10.10.2024</w:t>
    </w:r>
    <w:r w:rsidRPr="009D2844">
      <w:rPr>
        <w:b/>
        <w:sz w:val="18"/>
        <w:szCs w:val="18"/>
      </w:rPr>
      <w:t xml:space="preserve">   Rev N:</w:t>
    </w:r>
    <w:r w:rsidR="00EF346F">
      <w:rPr>
        <w:b/>
        <w:sz w:val="18"/>
        <w:szCs w:val="18"/>
      </w:rPr>
      <w:t>0</w:t>
    </w:r>
    <w:r w:rsidR="00E152CD">
      <w:rPr>
        <w:b/>
        <w:sz w:val="18"/>
        <w:szCs w:val="18"/>
      </w:rPr>
      <w:t>0</w:t>
    </w:r>
    <w:r w:rsidRPr="009D2844">
      <w:rPr>
        <w:b/>
        <w:sz w:val="18"/>
        <w:szCs w:val="18"/>
      </w:rPr>
      <w:t xml:space="preserve">    Rev </w:t>
    </w:r>
    <w:proofErr w:type="gramStart"/>
    <w:r w:rsidRPr="009D2844">
      <w:rPr>
        <w:b/>
        <w:sz w:val="18"/>
        <w:szCs w:val="18"/>
      </w:rPr>
      <w:t>T:</w:t>
    </w:r>
    <w:r w:rsidR="00E152CD">
      <w:rPr>
        <w:b/>
        <w:sz w:val="18"/>
        <w:szCs w:val="18"/>
      </w:rPr>
      <w:t xml:space="preserve">   </w:t>
    </w:r>
    <w:proofErr w:type="gramEnd"/>
    <w:r w:rsidR="00E152CD">
      <w:rPr>
        <w:b/>
        <w:sz w:val="18"/>
        <w:szCs w:val="18"/>
      </w:rPr>
      <w:t xml:space="preserve">                  </w:t>
    </w:r>
    <w:r w:rsidRPr="009D2844">
      <w:rPr>
        <w:b/>
        <w:sz w:val="18"/>
        <w:szCs w:val="18"/>
      </w:rPr>
      <w:t xml:space="preserve">                            Hazırlayan                                Onaylayan</w:t>
    </w:r>
    <w:r w:rsidRPr="009D2844">
      <w:rPr>
        <w:b/>
        <w:sz w:val="18"/>
        <w:szCs w:val="18"/>
      </w:rPr>
      <w:tab/>
      <w:t xml:space="preserve">                              Sayfa </w:t>
    </w:r>
    <w:r w:rsidRPr="009D2844">
      <w:rPr>
        <w:b/>
        <w:sz w:val="18"/>
        <w:szCs w:val="18"/>
      </w:rPr>
      <w:fldChar w:fldCharType="begin"/>
    </w:r>
    <w:r w:rsidRPr="009D2844">
      <w:rPr>
        <w:b/>
        <w:sz w:val="18"/>
        <w:szCs w:val="18"/>
      </w:rPr>
      <w:instrText>PAGE  \* Arabic  \* MERGEFORMAT</w:instrText>
    </w:r>
    <w:r w:rsidRPr="009D2844">
      <w:rPr>
        <w:b/>
        <w:sz w:val="18"/>
        <w:szCs w:val="18"/>
      </w:rPr>
      <w:fldChar w:fldCharType="separate"/>
    </w:r>
    <w:r w:rsidR="00EF346F">
      <w:rPr>
        <w:b/>
        <w:noProof/>
        <w:sz w:val="18"/>
        <w:szCs w:val="18"/>
      </w:rPr>
      <w:t>6</w:t>
    </w:r>
    <w:r w:rsidRPr="009D2844">
      <w:rPr>
        <w:b/>
        <w:sz w:val="18"/>
        <w:szCs w:val="18"/>
      </w:rPr>
      <w:fldChar w:fldCharType="end"/>
    </w:r>
    <w:r w:rsidRPr="009D2844">
      <w:rPr>
        <w:b/>
        <w:sz w:val="18"/>
        <w:szCs w:val="18"/>
      </w:rPr>
      <w:t>/</w:t>
    </w:r>
    <w:r w:rsidRPr="009D2844">
      <w:rPr>
        <w:b/>
        <w:noProof/>
        <w:sz w:val="18"/>
        <w:szCs w:val="18"/>
      </w:rPr>
      <w:fldChar w:fldCharType="begin"/>
    </w:r>
    <w:r w:rsidRPr="009D2844">
      <w:rPr>
        <w:b/>
        <w:noProof/>
        <w:sz w:val="18"/>
        <w:szCs w:val="18"/>
      </w:rPr>
      <w:instrText>NUMPAGES  \* Arabic  \* MERGEFORMAT</w:instrText>
    </w:r>
    <w:r w:rsidRPr="009D2844">
      <w:rPr>
        <w:b/>
        <w:noProof/>
        <w:sz w:val="18"/>
        <w:szCs w:val="18"/>
      </w:rPr>
      <w:fldChar w:fldCharType="separate"/>
    </w:r>
    <w:r w:rsidR="00EF346F">
      <w:rPr>
        <w:b/>
        <w:noProof/>
        <w:sz w:val="18"/>
        <w:szCs w:val="18"/>
      </w:rPr>
      <w:t>6</w:t>
    </w:r>
    <w:r w:rsidRPr="009D2844">
      <w:rPr>
        <w:b/>
        <w:noProof/>
        <w:sz w:val="18"/>
        <w:szCs w:val="18"/>
      </w:rPr>
      <w:fldChar w:fldCharType="end"/>
    </w:r>
  </w:p>
  <w:p w14:paraId="2919202C" w14:textId="74B40C8C" w:rsidR="00BA4D63" w:rsidRPr="009D2844" w:rsidRDefault="00BA4D63" w:rsidP="00BA4D63">
    <w:pPr>
      <w:pStyle w:val="AltBilgi"/>
      <w:pBdr>
        <w:top w:val="single" w:sz="4" w:space="1" w:color="auto"/>
      </w:pBdr>
      <w:rPr>
        <w:b/>
        <w:sz w:val="18"/>
        <w:szCs w:val="18"/>
      </w:rPr>
    </w:pPr>
    <w:r w:rsidRPr="009D2844">
      <w:rPr>
        <w:b/>
        <w:sz w:val="18"/>
        <w:szCs w:val="18"/>
      </w:rPr>
      <w:tab/>
      <w:t xml:space="preserve">                                                                                                                </w:t>
    </w:r>
    <w:r w:rsidR="009D2844">
      <w:rPr>
        <w:b/>
        <w:sz w:val="18"/>
        <w:szCs w:val="18"/>
      </w:rPr>
      <w:t xml:space="preserve">          </w:t>
    </w:r>
    <w:r w:rsidRPr="009D2844">
      <w:rPr>
        <w:b/>
        <w:sz w:val="18"/>
        <w:szCs w:val="18"/>
      </w:rPr>
      <w:t>Kalite Yöneticisi                          Genel Müdür</w:t>
    </w:r>
  </w:p>
  <w:p w14:paraId="43F4138C" w14:textId="77777777" w:rsidR="00BA4D63" w:rsidRPr="009D2844" w:rsidRDefault="00BA4D63" w:rsidP="00BA4D63">
    <w:pPr>
      <w:pStyle w:val="AltBilgi"/>
      <w:pBdr>
        <w:top w:val="single" w:sz="4" w:space="1" w:color="auto"/>
      </w:pBdr>
      <w:rPr>
        <w:b/>
        <w:sz w:val="18"/>
        <w:szCs w:val="18"/>
      </w:rPr>
    </w:pPr>
  </w:p>
  <w:p w14:paraId="08E9EB8B" w14:textId="1DA2D9EA" w:rsidR="00486D0E" w:rsidRPr="009D2844" w:rsidRDefault="00BA4D63" w:rsidP="009D2844">
    <w:pPr>
      <w:pStyle w:val="AltBilgi"/>
      <w:pBdr>
        <w:top w:val="single" w:sz="4" w:space="1" w:color="auto"/>
      </w:pBdr>
      <w:jc w:val="center"/>
      <w:rPr>
        <w:b/>
        <w:color w:val="4F81BD" w:themeColor="accent1"/>
        <w:sz w:val="18"/>
        <w:szCs w:val="18"/>
      </w:rPr>
    </w:pPr>
    <w:r w:rsidRPr="009D2844">
      <w:rPr>
        <w:b/>
        <w:sz w:val="18"/>
        <w:szCs w:val="18"/>
      </w:rPr>
      <w:t>Elektronik nüsha olup, çıktısı kontrolsüz kopyadır.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5C3BE5" w14:textId="77777777" w:rsidR="00E152CD" w:rsidRDefault="00E152CD">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B86664" w14:textId="77777777" w:rsidR="009E3298" w:rsidRDefault="009E3298" w:rsidP="00185493">
      <w:pPr>
        <w:spacing w:after="0" w:line="240" w:lineRule="auto"/>
      </w:pPr>
      <w:r>
        <w:separator/>
      </w:r>
    </w:p>
  </w:footnote>
  <w:footnote w:type="continuationSeparator" w:id="0">
    <w:p w14:paraId="1582FD60" w14:textId="77777777" w:rsidR="009E3298" w:rsidRDefault="009E3298" w:rsidP="001854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853920" w14:textId="77777777" w:rsidR="00E152CD" w:rsidRDefault="00E152CD">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4E1471" w14:textId="77777777" w:rsidR="00486D0E" w:rsidRDefault="00486D0E">
    <w:pPr>
      <w:pStyle w:val="stBilgi"/>
    </w:pPr>
  </w:p>
  <w:tbl>
    <w:tblPr>
      <w:tblW w:w="508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3"/>
      <w:gridCol w:w="7734"/>
    </w:tblGrid>
    <w:tr w:rsidR="00486D0E" w14:paraId="3345A71A" w14:textId="77777777" w:rsidTr="00235DEE">
      <w:trPr>
        <w:cantSplit/>
        <w:trHeight w:hRule="exact" w:val="1428"/>
      </w:trPr>
      <w:tc>
        <w:tcPr>
          <w:tcW w:w="1361" w:type="pct"/>
          <w:tcBorders>
            <w:top w:val="single" w:sz="4" w:space="0" w:color="auto"/>
            <w:left w:val="single" w:sz="4" w:space="0" w:color="auto"/>
            <w:bottom w:val="single" w:sz="4" w:space="0" w:color="auto"/>
            <w:right w:val="single" w:sz="4" w:space="0" w:color="auto"/>
          </w:tcBorders>
          <w:vAlign w:val="center"/>
        </w:tcPr>
        <w:p w14:paraId="1D5BC78A" w14:textId="77777777" w:rsidR="00486D0E" w:rsidRPr="00A31578" w:rsidRDefault="00486D0E" w:rsidP="00FA7A9D">
          <w:pPr>
            <w:jc w:val="center"/>
            <w:rPr>
              <w:sz w:val="16"/>
              <w:szCs w:val="16"/>
            </w:rPr>
          </w:pPr>
          <w:r w:rsidRPr="00A805E7">
            <w:rPr>
              <w:rFonts w:ascii="Cambria" w:hAnsi="Cambria"/>
              <w:b/>
              <w:noProof/>
              <w:sz w:val="8"/>
              <w:szCs w:val="8"/>
              <w:lang w:eastAsia="tr-TR"/>
            </w:rPr>
            <w:drawing>
              <wp:anchor distT="0" distB="0" distL="114300" distR="114300" simplePos="0" relativeHeight="251663360" behindDoc="1" locked="0" layoutInCell="1" allowOverlap="1" wp14:anchorId="1228693D" wp14:editId="335A0601">
                <wp:simplePos x="0" y="0"/>
                <wp:positionH relativeFrom="margin">
                  <wp:posOffset>285115</wp:posOffset>
                </wp:positionH>
                <wp:positionV relativeFrom="margin">
                  <wp:posOffset>38100</wp:posOffset>
                </wp:positionV>
                <wp:extent cx="1163955" cy="830580"/>
                <wp:effectExtent l="0" t="0" r="0" b="7620"/>
                <wp:wrapSquare wrapText="bothSides"/>
                <wp:docPr id="2" name="Resim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3955" cy="83058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639" w:type="pct"/>
          <w:tcBorders>
            <w:top w:val="single" w:sz="4" w:space="0" w:color="auto"/>
            <w:left w:val="single" w:sz="4" w:space="0" w:color="auto"/>
            <w:bottom w:val="single" w:sz="4" w:space="0" w:color="auto"/>
            <w:right w:val="single" w:sz="4" w:space="0" w:color="auto"/>
          </w:tcBorders>
          <w:vAlign w:val="center"/>
        </w:tcPr>
        <w:p w14:paraId="6502B0CD" w14:textId="239454E6" w:rsidR="00486D0E" w:rsidRPr="00A31578" w:rsidRDefault="009F21C3" w:rsidP="00FA7A9D">
          <w:pPr>
            <w:pStyle w:val="stBilgi"/>
            <w:jc w:val="center"/>
            <w:rPr>
              <w:rFonts w:ascii="Arial" w:hAnsi="Arial" w:cs="Arial"/>
              <w:b/>
              <w:sz w:val="24"/>
              <w:szCs w:val="24"/>
            </w:rPr>
          </w:pPr>
          <w:r>
            <w:rPr>
              <w:rFonts w:ascii="Arial" w:hAnsi="Arial" w:cs="Arial"/>
              <w:b/>
              <w:sz w:val="32"/>
              <w:szCs w:val="24"/>
            </w:rPr>
            <w:t>12UY0050-3/01 PANEL KALIPÇI</w:t>
          </w:r>
          <w:r w:rsidR="008D7FB4">
            <w:rPr>
              <w:rFonts w:ascii="Arial" w:hAnsi="Arial" w:cs="Arial"/>
              <w:b/>
              <w:sz w:val="32"/>
              <w:szCs w:val="24"/>
            </w:rPr>
            <w:t xml:space="preserve"> SEVİYE 3 (REV</w:t>
          </w:r>
          <w:r w:rsidR="00DC3BAA">
            <w:rPr>
              <w:rFonts w:ascii="Arial" w:hAnsi="Arial" w:cs="Arial"/>
              <w:b/>
              <w:sz w:val="32"/>
              <w:szCs w:val="24"/>
            </w:rPr>
            <w:t>.</w:t>
          </w:r>
          <w:r>
            <w:rPr>
              <w:rFonts w:ascii="Arial" w:hAnsi="Arial" w:cs="Arial"/>
              <w:b/>
              <w:sz w:val="32"/>
              <w:szCs w:val="24"/>
            </w:rPr>
            <w:t>01</w:t>
          </w:r>
          <w:r w:rsidR="008D7FB4">
            <w:rPr>
              <w:rFonts w:ascii="Arial" w:hAnsi="Arial" w:cs="Arial"/>
              <w:b/>
              <w:sz w:val="32"/>
              <w:szCs w:val="24"/>
            </w:rPr>
            <w:t>)</w:t>
          </w:r>
          <w:r w:rsidR="00486D0E">
            <w:rPr>
              <w:rFonts w:ascii="Arial" w:hAnsi="Arial" w:cs="Arial"/>
              <w:b/>
              <w:sz w:val="32"/>
              <w:szCs w:val="24"/>
            </w:rPr>
            <w:t xml:space="preserve"> </w:t>
          </w:r>
          <w:r w:rsidR="00E152CD">
            <w:rPr>
              <w:rFonts w:ascii="Arial" w:hAnsi="Arial" w:cs="Arial"/>
              <w:b/>
              <w:sz w:val="32"/>
              <w:szCs w:val="24"/>
            </w:rPr>
            <w:t>BELGELENDİRME PROGRAMI</w:t>
          </w:r>
          <w:r w:rsidR="00486D0E">
            <w:rPr>
              <w:rFonts w:ascii="Arial" w:hAnsi="Arial" w:cs="Arial"/>
              <w:b/>
              <w:sz w:val="32"/>
              <w:szCs w:val="24"/>
            </w:rPr>
            <w:t xml:space="preserve"> </w:t>
          </w:r>
        </w:p>
      </w:tc>
    </w:tr>
  </w:tbl>
  <w:p w14:paraId="3966A8AD" w14:textId="77777777" w:rsidR="00486D0E" w:rsidRDefault="00486D0E" w:rsidP="0087459C">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614C33" w14:textId="77777777" w:rsidR="00E152CD" w:rsidRDefault="00E152CD">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315592"/>
    <w:multiLevelType w:val="multilevel"/>
    <w:tmpl w:val="26AAA77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14426BD3"/>
    <w:multiLevelType w:val="multilevel"/>
    <w:tmpl w:val="8C7A9F02"/>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 w15:restartNumberingAfterBreak="0">
    <w:nsid w:val="1662525E"/>
    <w:multiLevelType w:val="hybridMultilevel"/>
    <w:tmpl w:val="6290917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 w15:restartNumberingAfterBreak="0">
    <w:nsid w:val="174F5ECD"/>
    <w:multiLevelType w:val="hybridMultilevel"/>
    <w:tmpl w:val="3CF0162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D587EC3"/>
    <w:multiLevelType w:val="hybridMultilevel"/>
    <w:tmpl w:val="713ED020"/>
    <w:lvl w:ilvl="0" w:tplc="041F0009">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5" w15:restartNumberingAfterBreak="0">
    <w:nsid w:val="1D904384"/>
    <w:multiLevelType w:val="hybridMultilevel"/>
    <w:tmpl w:val="D444B60C"/>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1DE04E09"/>
    <w:multiLevelType w:val="multilevel"/>
    <w:tmpl w:val="79CC19BE"/>
    <w:lvl w:ilvl="0">
      <w:start w:val="1"/>
      <w:numFmt w:val="decimal"/>
      <w:lvlText w:val="%1.0"/>
      <w:lvlJc w:val="left"/>
      <w:pPr>
        <w:ind w:left="360" w:hanging="360"/>
      </w:pPr>
      <w:rPr>
        <w:rFonts w:hint="default"/>
        <w:b/>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7" w15:restartNumberingAfterBreak="0">
    <w:nsid w:val="205640D8"/>
    <w:multiLevelType w:val="multilevel"/>
    <w:tmpl w:val="A8B22C2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8853B4D"/>
    <w:multiLevelType w:val="hybridMultilevel"/>
    <w:tmpl w:val="1D780106"/>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9" w15:restartNumberingAfterBreak="0">
    <w:nsid w:val="299316AF"/>
    <w:multiLevelType w:val="hybridMultilevel"/>
    <w:tmpl w:val="B2A280C2"/>
    <w:lvl w:ilvl="0" w:tplc="041F0009">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0" w15:restartNumberingAfterBreak="0">
    <w:nsid w:val="2E2343C8"/>
    <w:multiLevelType w:val="multilevel"/>
    <w:tmpl w:val="1F14A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E5D53DA"/>
    <w:multiLevelType w:val="multilevel"/>
    <w:tmpl w:val="58343D3E"/>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2" w15:restartNumberingAfterBreak="0">
    <w:nsid w:val="39A81841"/>
    <w:multiLevelType w:val="hybridMultilevel"/>
    <w:tmpl w:val="760048A0"/>
    <w:lvl w:ilvl="0" w:tplc="041F0001">
      <w:start w:val="1"/>
      <w:numFmt w:val="bullet"/>
      <w:lvlText w:val=""/>
      <w:lvlJc w:val="left"/>
      <w:pPr>
        <w:ind w:left="862" w:hanging="360"/>
      </w:pPr>
      <w:rPr>
        <w:rFonts w:ascii="Symbol" w:hAnsi="Symbol" w:hint="default"/>
      </w:rPr>
    </w:lvl>
    <w:lvl w:ilvl="1" w:tplc="041F0003" w:tentative="1">
      <w:start w:val="1"/>
      <w:numFmt w:val="bullet"/>
      <w:lvlText w:val="o"/>
      <w:lvlJc w:val="left"/>
      <w:pPr>
        <w:ind w:left="1582" w:hanging="360"/>
      </w:pPr>
      <w:rPr>
        <w:rFonts w:ascii="Courier New" w:hAnsi="Courier New" w:cs="Courier New" w:hint="default"/>
      </w:rPr>
    </w:lvl>
    <w:lvl w:ilvl="2" w:tplc="041F0005" w:tentative="1">
      <w:start w:val="1"/>
      <w:numFmt w:val="bullet"/>
      <w:lvlText w:val=""/>
      <w:lvlJc w:val="left"/>
      <w:pPr>
        <w:ind w:left="2302" w:hanging="360"/>
      </w:pPr>
      <w:rPr>
        <w:rFonts w:ascii="Wingdings" w:hAnsi="Wingdings" w:hint="default"/>
      </w:rPr>
    </w:lvl>
    <w:lvl w:ilvl="3" w:tplc="041F0001" w:tentative="1">
      <w:start w:val="1"/>
      <w:numFmt w:val="bullet"/>
      <w:lvlText w:val=""/>
      <w:lvlJc w:val="left"/>
      <w:pPr>
        <w:ind w:left="3022" w:hanging="360"/>
      </w:pPr>
      <w:rPr>
        <w:rFonts w:ascii="Symbol" w:hAnsi="Symbol" w:hint="default"/>
      </w:rPr>
    </w:lvl>
    <w:lvl w:ilvl="4" w:tplc="041F0003" w:tentative="1">
      <w:start w:val="1"/>
      <w:numFmt w:val="bullet"/>
      <w:lvlText w:val="o"/>
      <w:lvlJc w:val="left"/>
      <w:pPr>
        <w:ind w:left="3742" w:hanging="360"/>
      </w:pPr>
      <w:rPr>
        <w:rFonts w:ascii="Courier New" w:hAnsi="Courier New" w:cs="Courier New" w:hint="default"/>
      </w:rPr>
    </w:lvl>
    <w:lvl w:ilvl="5" w:tplc="041F0005" w:tentative="1">
      <w:start w:val="1"/>
      <w:numFmt w:val="bullet"/>
      <w:lvlText w:val=""/>
      <w:lvlJc w:val="left"/>
      <w:pPr>
        <w:ind w:left="4462" w:hanging="360"/>
      </w:pPr>
      <w:rPr>
        <w:rFonts w:ascii="Wingdings" w:hAnsi="Wingdings" w:hint="default"/>
      </w:rPr>
    </w:lvl>
    <w:lvl w:ilvl="6" w:tplc="041F0001" w:tentative="1">
      <w:start w:val="1"/>
      <w:numFmt w:val="bullet"/>
      <w:lvlText w:val=""/>
      <w:lvlJc w:val="left"/>
      <w:pPr>
        <w:ind w:left="5182" w:hanging="360"/>
      </w:pPr>
      <w:rPr>
        <w:rFonts w:ascii="Symbol" w:hAnsi="Symbol" w:hint="default"/>
      </w:rPr>
    </w:lvl>
    <w:lvl w:ilvl="7" w:tplc="041F0003" w:tentative="1">
      <w:start w:val="1"/>
      <w:numFmt w:val="bullet"/>
      <w:lvlText w:val="o"/>
      <w:lvlJc w:val="left"/>
      <w:pPr>
        <w:ind w:left="5902" w:hanging="360"/>
      </w:pPr>
      <w:rPr>
        <w:rFonts w:ascii="Courier New" w:hAnsi="Courier New" w:cs="Courier New" w:hint="default"/>
      </w:rPr>
    </w:lvl>
    <w:lvl w:ilvl="8" w:tplc="041F0005" w:tentative="1">
      <w:start w:val="1"/>
      <w:numFmt w:val="bullet"/>
      <w:lvlText w:val=""/>
      <w:lvlJc w:val="left"/>
      <w:pPr>
        <w:ind w:left="6622" w:hanging="360"/>
      </w:pPr>
      <w:rPr>
        <w:rFonts w:ascii="Wingdings" w:hAnsi="Wingdings" w:hint="default"/>
      </w:rPr>
    </w:lvl>
  </w:abstractNum>
  <w:abstractNum w:abstractNumId="13" w15:restartNumberingAfterBreak="0">
    <w:nsid w:val="3D040878"/>
    <w:multiLevelType w:val="multilevel"/>
    <w:tmpl w:val="24F40A8A"/>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4" w15:restartNumberingAfterBreak="0">
    <w:nsid w:val="40AD75C1"/>
    <w:multiLevelType w:val="hybridMultilevel"/>
    <w:tmpl w:val="874CD3BC"/>
    <w:lvl w:ilvl="0" w:tplc="0844521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47426858"/>
    <w:multiLevelType w:val="multilevel"/>
    <w:tmpl w:val="64E0620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8EB299B"/>
    <w:multiLevelType w:val="hybridMultilevel"/>
    <w:tmpl w:val="BC267D70"/>
    <w:lvl w:ilvl="0" w:tplc="041F000F">
      <w:start w:val="1"/>
      <w:numFmt w:val="decimal"/>
      <w:lvlText w:val="%1."/>
      <w:lvlJc w:val="left"/>
      <w:pPr>
        <w:ind w:left="36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57DB3C43"/>
    <w:multiLevelType w:val="hybridMultilevel"/>
    <w:tmpl w:val="46963858"/>
    <w:lvl w:ilvl="0" w:tplc="041F0009">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8" w15:restartNumberingAfterBreak="0">
    <w:nsid w:val="58207D5E"/>
    <w:multiLevelType w:val="hybridMultilevel"/>
    <w:tmpl w:val="D57E03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64055173"/>
    <w:multiLevelType w:val="multilevel"/>
    <w:tmpl w:val="C85C2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E576139"/>
    <w:multiLevelType w:val="hybridMultilevel"/>
    <w:tmpl w:val="086C60B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725252621">
    <w:abstractNumId w:val="15"/>
  </w:num>
  <w:num w:numId="2" w16cid:durableId="824854570">
    <w:abstractNumId w:val="7"/>
  </w:num>
  <w:num w:numId="3" w16cid:durableId="1076853623">
    <w:abstractNumId w:val="8"/>
  </w:num>
  <w:num w:numId="4" w16cid:durableId="104926287">
    <w:abstractNumId w:val="15"/>
  </w:num>
  <w:num w:numId="5" w16cid:durableId="1334721138">
    <w:abstractNumId w:val="1"/>
  </w:num>
  <w:num w:numId="6" w16cid:durableId="1242258490">
    <w:abstractNumId w:val="13"/>
  </w:num>
  <w:num w:numId="7" w16cid:durableId="1137189623">
    <w:abstractNumId w:val="11"/>
  </w:num>
  <w:num w:numId="8" w16cid:durableId="624969414">
    <w:abstractNumId w:val="3"/>
  </w:num>
  <w:num w:numId="9" w16cid:durableId="1469784546">
    <w:abstractNumId w:val="14"/>
  </w:num>
  <w:num w:numId="10" w16cid:durableId="1109547455">
    <w:abstractNumId w:val="6"/>
  </w:num>
  <w:num w:numId="11" w16cid:durableId="2019500575">
    <w:abstractNumId w:val="12"/>
  </w:num>
  <w:num w:numId="12" w16cid:durableId="1864056767">
    <w:abstractNumId w:val="16"/>
  </w:num>
  <w:num w:numId="13" w16cid:durableId="2119711769">
    <w:abstractNumId w:val="20"/>
  </w:num>
  <w:num w:numId="14" w16cid:durableId="1865435601">
    <w:abstractNumId w:val="19"/>
  </w:num>
  <w:num w:numId="15" w16cid:durableId="2043818682">
    <w:abstractNumId w:val="0"/>
  </w:num>
  <w:num w:numId="16" w16cid:durableId="562954660">
    <w:abstractNumId w:val="10"/>
  </w:num>
  <w:num w:numId="17" w16cid:durableId="1314673999">
    <w:abstractNumId w:val="18"/>
  </w:num>
  <w:num w:numId="18" w16cid:durableId="808090887">
    <w:abstractNumId w:val="2"/>
  </w:num>
  <w:num w:numId="19" w16cid:durableId="1924872544">
    <w:abstractNumId w:val="9"/>
  </w:num>
  <w:num w:numId="20" w16cid:durableId="2133744730">
    <w:abstractNumId w:val="5"/>
  </w:num>
  <w:num w:numId="21" w16cid:durableId="22176659">
    <w:abstractNumId w:val="4"/>
  </w:num>
  <w:num w:numId="22" w16cid:durableId="544147178">
    <w:abstractNumId w:val="1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6427"/>
    <w:rsid w:val="0000054B"/>
    <w:rsid w:val="00002659"/>
    <w:rsid w:val="000045A0"/>
    <w:rsid w:val="00010661"/>
    <w:rsid w:val="00012643"/>
    <w:rsid w:val="0001524B"/>
    <w:rsid w:val="00015AAC"/>
    <w:rsid w:val="000347FD"/>
    <w:rsid w:val="00034831"/>
    <w:rsid w:val="00035D4B"/>
    <w:rsid w:val="0004327B"/>
    <w:rsid w:val="00051549"/>
    <w:rsid w:val="000527A2"/>
    <w:rsid w:val="00053984"/>
    <w:rsid w:val="00055276"/>
    <w:rsid w:val="00056940"/>
    <w:rsid w:val="00057DCB"/>
    <w:rsid w:val="000624A9"/>
    <w:rsid w:val="000676B7"/>
    <w:rsid w:val="000711FD"/>
    <w:rsid w:val="00080F98"/>
    <w:rsid w:val="00084AD9"/>
    <w:rsid w:val="00084E64"/>
    <w:rsid w:val="00096B58"/>
    <w:rsid w:val="000A5AAE"/>
    <w:rsid w:val="000B0EE5"/>
    <w:rsid w:val="000B2539"/>
    <w:rsid w:val="000C21F4"/>
    <w:rsid w:val="000C5908"/>
    <w:rsid w:val="000D4EBF"/>
    <w:rsid w:val="000D5F6B"/>
    <w:rsid w:val="000D7626"/>
    <w:rsid w:val="000E10A6"/>
    <w:rsid w:val="000E6662"/>
    <w:rsid w:val="000E7D82"/>
    <w:rsid w:val="000F161C"/>
    <w:rsid w:val="000F2628"/>
    <w:rsid w:val="000F3A1E"/>
    <w:rsid w:val="000F5F86"/>
    <w:rsid w:val="000F6744"/>
    <w:rsid w:val="00104C29"/>
    <w:rsid w:val="001072B6"/>
    <w:rsid w:val="00113B8A"/>
    <w:rsid w:val="001172A0"/>
    <w:rsid w:val="00120F95"/>
    <w:rsid w:val="00124C80"/>
    <w:rsid w:val="001268EE"/>
    <w:rsid w:val="00134FC2"/>
    <w:rsid w:val="001405CD"/>
    <w:rsid w:val="00142451"/>
    <w:rsid w:val="001503C6"/>
    <w:rsid w:val="00155A09"/>
    <w:rsid w:val="00155C22"/>
    <w:rsid w:val="001560AC"/>
    <w:rsid w:val="001561B5"/>
    <w:rsid w:val="00161A0D"/>
    <w:rsid w:val="00165307"/>
    <w:rsid w:val="00166626"/>
    <w:rsid w:val="00167D46"/>
    <w:rsid w:val="00170980"/>
    <w:rsid w:val="00170A08"/>
    <w:rsid w:val="00174930"/>
    <w:rsid w:val="0017563F"/>
    <w:rsid w:val="00176009"/>
    <w:rsid w:val="001807E2"/>
    <w:rsid w:val="001818E6"/>
    <w:rsid w:val="00184078"/>
    <w:rsid w:val="00185493"/>
    <w:rsid w:val="0019445F"/>
    <w:rsid w:val="00195B86"/>
    <w:rsid w:val="001B40C4"/>
    <w:rsid w:val="001B5A88"/>
    <w:rsid w:val="001B77B7"/>
    <w:rsid w:val="001B78EE"/>
    <w:rsid w:val="001C05D2"/>
    <w:rsid w:val="001C7E89"/>
    <w:rsid w:val="001D3556"/>
    <w:rsid w:val="001D407D"/>
    <w:rsid w:val="001E16E1"/>
    <w:rsid w:val="001F1F0F"/>
    <w:rsid w:val="001F3A01"/>
    <w:rsid w:val="001F6D41"/>
    <w:rsid w:val="00200181"/>
    <w:rsid w:val="002023DB"/>
    <w:rsid w:val="002057D7"/>
    <w:rsid w:val="00207527"/>
    <w:rsid w:val="00214E31"/>
    <w:rsid w:val="002150D6"/>
    <w:rsid w:val="002160A5"/>
    <w:rsid w:val="0021741D"/>
    <w:rsid w:val="0023065A"/>
    <w:rsid w:val="00230BEA"/>
    <w:rsid w:val="00235DEE"/>
    <w:rsid w:val="00244B11"/>
    <w:rsid w:val="002454C5"/>
    <w:rsid w:val="00252710"/>
    <w:rsid w:val="0025366C"/>
    <w:rsid w:val="002574F7"/>
    <w:rsid w:val="002579D3"/>
    <w:rsid w:val="0026218F"/>
    <w:rsid w:val="00265D5E"/>
    <w:rsid w:val="002706CF"/>
    <w:rsid w:val="0027101D"/>
    <w:rsid w:val="0027525D"/>
    <w:rsid w:val="002765BA"/>
    <w:rsid w:val="002809EC"/>
    <w:rsid w:val="00280F3B"/>
    <w:rsid w:val="00280FE5"/>
    <w:rsid w:val="00282231"/>
    <w:rsid w:val="00295E47"/>
    <w:rsid w:val="002A26DF"/>
    <w:rsid w:val="002A2976"/>
    <w:rsid w:val="002A32CA"/>
    <w:rsid w:val="002A57CF"/>
    <w:rsid w:val="002A6CD9"/>
    <w:rsid w:val="002B01D8"/>
    <w:rsid w:val="002B1DBD"/>
    <w:rsid w:val="002B6E06"/>
    <w:rsid w:val="002C1874"/>
    <w:rsid w:val="002C18E3"/>
    <w:rsid w:val="002C2145"/>
    <w:rsid w:val="002C2F6B"/>
    <w:rsid w:val="002C3650"/>
    <w:rsid w:val="002C63D1"/>
    <w:rsid w:val="002C7A9C"/>
    <w:rsid w:val="002D1FDB"/>
    <w:rsid w:val="002D436F"/>
    <w:rsid w:val="002D560E"/>
    <w:rsid w:val="002D77A5"/>
    <w:rsid w:val="002E067D"/>
    <w:rsid w:val="002E2514"/>
    <w:rsid w:val="002E2E9B"/>
    <w:rsid w:val="002E3736"/>
    <w:rsid w:val="002E77B5"/>
    <w:rsid w:val="002F5581"/>
    <w:rsid w:val="00301F84"/>
    <w:rsid w:val="00307203"/>
    <w:rsid w:val="0031206A"/>
    <w:rsid w:val="00312D48"/>
    <w:rsid w:val="00315399"/>
    <w:rsid w:val="00315B8A"/>
    <w:rsid w:val="00315D17"/>
    <w:rsid w:val="00320CC3"/>
    <w:rsid w:val="00325EAC"/>
    <w:rsid w:val="003318B3"/>
    <w:rsid w:val="00332B26"/>
    <w:rsid w:val="00334C3F"/>
    <w:rsid w:val="00337EBB"/>
    <w:rsid w:val="00337F4C"/>
    <w:rsid w:val="00340EBA"/>
    <w:rsid w:val="0034347E"/>
    <w:rsid w:val="00344D3D"/>
    <w:rsid w:val="00345834"/>
    <w:rsid w:val="00346905"/>
    <w:rsid w:val="003478E6"/>
    <w:rsid w:val="00351562"/>
    <w:rsid w:val="00363FD6"/>
    <w:rsid w:val="00367815"/>
    <w:rsid w:val="0037533B"/>
    <w:rsid w:val="00386EE5"/>
    <w:rsid w:val="00387CD5"/>
    <w:rsid w:val="00387D9D"/>
    <w:rsid w:val="00394D4B"/>
    <w:rsid w:val="003A72D2"/>
    <w:rsid w:val="003B4D6F"/>
    <w:rsid w:val="003B5899"/>
    <w:rsid w:val="003C1458"/>
    <w:rsid w:val="003C2C39"/>
    <w:rsid w:val="003C408D"/>
    <w:rsid w:val="003C56BC"/>
    <w:rsid w:val="003D1129"/>
    <w:rsid w:val="003E43EC"/>
    <w:rsid w:val="003E5D5C"/>
    <w:rsid w:val="004137A2"/>
    <w:rsid w:val="00413969"/>
    <w:rsid w:val="00420108"/>
    <w:rsid w:val="00420A7E"/>
    <w:rsid w:val="004212E8"/>
    <w:rsid w:val="0042174D"/>
    <w:rsid w:val="00421B42"/>
    <w:rsid w:val="00430803"/>
    <w:rsid w:val="00430D2B"/>
    <w:rsid w:val="00432625"/>
    <w:rsid w:val="00434ACF"/>
    <w:rsid w:val="00434F10"/>
    <w:rsid w:val="00437E9C"/>
    <w:rsid w:val="0044365B"/>
    <w:rsid w:val="00450412"/>
    <w:rsid w:val="004549C9"/>
    <w:rsid w:val="0045649A"/>
    <w:rsid w:val="00462956"/>
    <w:rsid w:val="00466CF8"/>
    <w:rsid w:val="00473633"/>
    <w:rsid w:val="00473E50"/>
    <w:rsid w:val="00474A82"/>
    <w:rsid w:val="00475EC9"/>
    <w:rsid w:val="00482220"/>
    <w:rsid w:val="0048286F"/>
    <w:rsid w:val="00482DB8"/>
    <w:rsid w:val="00483480"/>
    <w:rsid w:val="00483C85"/>
    <w:rsid w:val="00483E24"/>
    <w:rsid w:val="00484786"/>
    <w:rsid w:val="00486D0E"/>
    <w:rsid w:val="004967E5"/>
    <w:rsid w:val="004A29CC"/>
    <w:rsid w:val="004A4349"/>
    <w:rsid w:val="004B207A"/>
    <w:rsid w:val="004B79B2"/>
    <w:rsid w:val="004C3C77"/>
    <w:rsid w:val="004D3710"/>
    <w:rsid w:val="004D45A0"/>
    <w:rsid w:val="004D503E"/>
    <w:rsid w:val="004D72EA"/>
    <w:rsid w:val="004E0AD3"/>
    <w:rsid w:val="004E3EAD"/>
    <w:rsid w:val="004E5BCB"/>
    <w:rsid w:val="004E5D61"/>
    <w:rsid w:val="004F4AE9"/>
    <w:rsid w:val="004F73ED"/>
    <w:rsid w:val="00505C6C"/>
    <w:rsid w:val="00506BE1"/>
    <w:rsid w:val="00511CD8"/>
    <w:rsid w:val="00512EAA"/>
    <w:rsid w:val="00515F47"/>
    <w:rsid w:val="00521C1F"/>
    <w:rsid w:val="00522B4C"/>
    <w:rsid w:val="00522DCB"/>
    <w:rsid w:val="00523CB7"/>
    <w:rsid w:val="00525BB4"/>
    <w:rsid w:val="00527205"/>
    <w:rsid w:val="00527C21"/>
    <w:rsid w:val="00531ACA"/>
    <w:rsid w:val="005320DB"/>
    <w:rsid w:val="0054069F"/>
    <w:rsid w:val="005443BD"/>
    <w:rsid w:val="00544879"/>
    <w:rsid w:val="0054674A"/>
    <w:rsid w:val="00546FC6"/>
    <w:rsid w:val="005516B5"/>
    <w:rsid w:val="00552003"/>
    <w:rsid w:val="00552039"/>
    <w:rsid w:val="00557A9F"/>
    <w:rsid w:val="00563BAA"/>
    <w:rsid w:val="00565CDC"/>
    <w:rsid w:val="00566A09"/>
    <w:rsid w:val="00570BD0"/>
    <w:rsid w:val="00573E46"/>
    <w:rsid w:val="00574B0D"/>
    <w:rsid w:val="005764A0"/>
    <w:rsid w:val="00583DC7"/>
    <w:rsid w:val="00585299"/>
    <w:rsid w:val="00590ABA"/>
    <w:rsid w:val="00590CCA"/>
    <w:rsid w:val="00596AAB"/>
    <w:rsid w:val="005A5704"/>
    <w:rsid w:val="005B102E"/>
    <w:rsid w:val="005B6ACD"/>
    <w:rsid w:val="005C0AF9"/>
    <w:rsid w:val="005C4C7B"/>
    <w:rsid w:val="005C6B81"/>
    <w:rsid w:val="005D1703"/>
    <w:rsid w:val="005D687E"/>
    <w:rsid w:val="005E0F9B"/>
    <w:rsid w:val="005F0D27"/>
    <w:rsid w:val="005F1529"/>
    <w:rsid w:val="005F26F4"/>
    <w:rsid w:val="005F271A"/>
    <w:rsid w:val="006009CA"/>
    <w:rsid w:val="00603503"/>
    <w:rsid w:val="0060399F"/>
    <w:rsid w:val="0060781D"/>
    <w:rsid w:val="00607E5F"/>
    <w:rsid w:val="00612640"/>
    <w:rsid w:val="00613DA3"/>
    <w:rsid w:val="00616F78"/>
    <w:rsid w:val="006375F8"/>
    <w:rsid w:val="00640F46"/>
    <w:rsid w:val="006568E1"/>
    <w:rsid w:val="006627DB"/>
    <w:rsid w:val="00663CB6"/>
    <w:rsid w:val="00667E37"/>
    <w:rsid w:val="0067058F"/>
    <w:rsid w:val="00672D1F"/>
    <w:rsid w:val="00676E6D"/>
    <w:rsid w:val="00683E85"/>
    <w:rsid w:val="00690931"/>
    <w:rsid w:val="00692E8D"/>
    <w:rsid w:val="006941D0"/>
    <w:rsid w:val="0069511D"/>
    <w:rsid w:val="00696427"/>
    <w:rsid w:val="00696619"/>
    <w:rsid w:val="006A2D58"/>
    <w:rsid w:val="006A535C"/>
    <w:rsid w:val="006A583F"/>
    <w:rsid w:val="006A7AA0"/>
    <w:rsid w:val="006B132D"/>
    <w:rsid w:val="006B1B23"/>
    <w:rsid w:val="006B491E"/>
    <w:rsid w:val="006B6537"/>
    <w:rsid w:val="006C3514"/>
    <w:rsid w:val="006C532B"/>
    <w:rsid w:val="006C5A36"/>
    <w:rsid w:val="006D0347"/>
    <w:rsid w:val="006D2CF4"/>
    <w:rsid w:val="006D384A"/>
    <w:rsid w:val="006D3F65"/>
    <w:rsid w:val="006D52C3"/>
    <w:rsid w:val="006D661D"/>
    <w:rsid w:val="006D706E"/>
    <w:rsid w:val="006E5D9E"/>
    <w:rsid w:val="006E7131"/>
    <w:rsid w:val="006F1FF3"/>
    <w:rsid w:val="006F2AEF"/>
    <w:rsid w:val="006F41B7"/>
    <w:rsid w:val="006F6B28"/>
    <w:rsid w:val="00700590"/>
    <w:rsid w:val="00700B16"/>
    <w:rsid w:val="00704CDA"/>
    <w:rsid w:val="00706203"/>
    <w:rsid w:val="00715F41"/>
    <w:rsid w:val="00716A59"/>
    <w:rsid w:val="007204B9"/>
    <w:rsid w:val="007210A5"/>
    <w:rsid w:val="00723D01"/>
    <w:rsid w:val="00724E6B"/>
    <w:rsid w:val="00724F6D"/>
    <w:rsid w:val="0072691F"/>
    <w:rsid w:val="007403DC"/>
    <w:rsid w:val="00741074"/>
    <w:rsid w:val="007459D9"/>
    <w:rsid w:val="00751B27"/>
    <w:rsid w:val="00755B5F"/>
    <w:rsid w:val="00756031"/>
    <w:rsid w:val="00770D25"/>
    <w:rsid w:val="00796DA6"/>
    <w:rsid w:val="007A74A9"/>
    <w:rsid w:val="007B2358"/>
    <w:rsid w:val="007B4F45"/>
    <w:rsid w:val="007D165A"/>
    <w:rsid w:val="007D3BB7"/>
    <w:rsid w:val="007D506B"/>
    <w:rsid w:val="007D5DAA"/>
    <w:rsid w:val="007E1B83"/>
    <w:rsid w:val="007E470B"/>
    <w:rsid w:val="007E6257"/>
    <w:rsid w:val="007E74B5"/>
    <w:rsid w:val="008031D7"/>
    <w:rsid w:val="0080593C"/>
    <w:rsid w:val="00805E8E"/>
    <w:rsid w:val="0080609E"/>
    <w:rsid w:val="008065FB"/>
    <w:rsid w:val="00813E5C"/>
    <w:rsid w:val="008143A8"/>
    <w:rsid w:val="008151DF"/>
    <w:rsid w:val="00817BD5"/>
    <w:rsid w:val="00822B42"/>
    <w:rsid w:val="00824067"/>
    <w:rsid w:val="00826D41"/>
    <w:rsid w:val="0083082D"/>
    <w:rsid w:val="00832C5F"/>
    <w:rsid w:val="008365A7"/>
    <w:rsid w:val="00836B08"/>
    <w:rsid w:val="00837DFC"/>
    <w:rsid w:val="00840816"/>
    <w:rsid w:val="00842F09"/>
    <w:rsid w:val="00846E7F"/>
    <w:rsid w:val="00850EEA"/>
    <w:rsid w:val="0085259F"/>
    <w:rsid w:val="00852A79"/>
    <w:rsid w:val="00857373"/>
    <w:rsid w:val="00860096"/>
    <w:rsid w:val="00870738"/>
    <w:rsid w:val="00870B29"/>
    <w:rsid w:val="00871670"/>
    <w:rsid w:val="00872ED5"/>
    <w:rsid w:val="0087459C"/>
    <w:rsid w:val="00875080"/>
    <w:rsid w:val="008867B0"/>
    <w:rsid w:val="00893956"/>
    <w:rsid w:val="008942BA"/>
    <w:rsid w:val="00894C05"/>
    <w:rsid w:val="0089546E"/>
    <w:rsid w:val="00897815"/>
    <w:rsid w:val="008A18C1"/>
    <w:rsid w:val="008A292C"/>
    <w:rsid w:val="008A74AA"/>
    <w:rsid w:val="008C1B76"/>
    <w:rsid w:val="008D17EF"/>
    <w:rsid w:val="008D1DF4"/>
    <w:rsid w:val="008D402F"/>
    <w:rsid w:val="008D7FB4"/>
    <w:rsid w:val="008E06A7"/>
    <w:rsid w:val="008F0099"/>
    <w:rsid w:val="008F0DF3"/>
    <w:rsid w:val="008F50B6"/>
    <w:rsid w:val="008F53F2"/>
    <w:rsid w:val="008F5664"/>
    <w:rsid w:val="008F6403"/>
    <w:rsid w:val="008F6569"/>
    <w:rsid w:val="0090243A"/>
    <w:rsid w:val="009032B1"/>
    <w:rsid w:val="00903582"/>
    <w:rsid w:val="00910BCE"/>
    <w:rsid w:val="00917774"/>
    <w:rsid w:val="00921EC2"/>
    <w:rsid w:val="00931557"/>
    <w:rsid w:val="00932C87"/>
    <w:rsid w:val="0093351E"/>
    <w:rsid w:val="00934548"/>
    <w:rsid w:val="00935FBA"/>
    <w:rsid w:val="009378C1"/>
    <w:rsid w:val="0094575E"/>
    <w:rsid w:val="009510A6"/>
    <w:rsid w:val="009523D4"/>
    <w:rsid w:val="00952524"/>
    <w:rsid w:val="009549DE"/>
    <w:rsid w:val="009568FD"/>
    <w:rsid w:val="00961795"/>
    <w:rsid w:val="009625BD"/>
    <w:rsid w:val="0096378B"/>
    <w:rsid w:val="009714D0"/>
    <w:rsid w:val="00976642"/>
    <w:rsid w:val="00976D47"/>
    <w:rsid w:val="0098392E"/>
    <w:rsid w:val="0098425D"/>
    <w:rsid w:val="009842B9"/>
    <w:rsid w:val="00986345"/>
    <w:rsid w:val="00986986"/>
    <w:rsid w:val="0099091D"/>
    <w:rsid w:val="009915DC"/>
    <w:rsid w:val="00991BB3"/>
    <w:rsid w:val="009951E4"/>
    <w:rsid w:val="009A0837"/>
    <w:rsid w:val="009A514B"/>
    <w:rsid w:val="009B3386"/>
    <w:rsid w:val="009B535F"/>
    <w:rsid w:val="009C562B"/>
    <w:rsid w:val="009C7F5F"/>
    <w:rsid w:val="009D2844"/>
    <w:rsid w:val="009D7C6E"/>
    <w:rsid w:val="009E3298"/>
    <w:rsid w:val="009E60C0"/>
    <w:rsid w:val="009E7E89"/>
    <w:rsid w:val="009F05E2"/>
    <w:rsid w:val="009F0F85"/>
    <w:rsid w:val="009F21C3"/>
    <w:rsid w:val="009F29B4"/>
    <w:rsid w:val="009F44C2"/>
    <w:rsid w:val="009F6687"/>
    <w:rsid w:val="00A20B2D"/>
    <w:rsid w:val="00A2128E"/>
    <w:rsid w:val="00A21495"/>
    <w:rsid w:val="00A2172B"/>
    <w:rsid w:val="00A305C7"/>
    <w:rsid w:val="00A36FFF"/>
    <w:rsid w:val="00A3799E"/>
    <w:rsid w:val="00A41C4A"/>
    <w:rsid w:val="00A45135"/>
    <w:rsid w:val="00A5111D"/>
    <w:rsid w:val="00A5212C"/>
    <w:rsid w:val="00A55855"/>
    <w:rsid w:val="00A61D19"/>
    <w:rsid w:val="00A703FC"/>
    <w:rsid w:val="00A771FC"/>
    <w:rsid w:val="00A80952"/>
    <w:rsid w:val="00A80A56"/>
    <w:rsid w:val="00A81F5D"/>
    <w:rsid w:val="00A845FC"/>
    <w:rsid w:val="00A860D0"/>
    <w:rsid w:val="00A8758F"/>
    <w:rsid w:val="00A87F55"/>
    <w:rsid w:val="00A9032B"/>
    <w:rsid w:val="00A9170E"/>
    <w:rsid w:val="00AA4252"/>
    <w:rsid w:val="00AA4E88"/>
    <w:rsid w:val="00AB4018"/>
    <w:rsid w:val="00AB6CD7"/>
    <w:rsid w:val="00AB7242"/>
    <w:rsid w:val="00AC5AAB"/>
    <w:rsid w:val="00AD5797"/>
    <w:rsid w:val="00AD5DCD"/>
    <w:rsid w:val="00AD7B65"/>
    <w:rsid w:val="00AE5DE1"/>
    <w:rsid w:val="00AE70E5"/>
    <w:rsid w:val="00AE75CB"/>
    <w:rsid w:val="00AF3405"/>
    <w:rsid w:val="00AF5078"/>
    <w:rsid w:val="00AF5A97"/>
    <w:rsid w:val="00B0017D"/>
    <w:rsid w:val="00B029D3"/>
    <w:rsid w:val="00B054E3"/>
    <w:rsid w:val="00B13E2F"/>
    <w:rsid w:val="00B24C04"/>
    <w:rsid w:val="00B2769F"/>
    <w:rsid w:val="00B27E7A"/>
    <w:rsid w:val="00B34D43"/>
    <w:rsid w:val="00B35D7E"/>
    <w:rsid w:val="00B4030C"/>
    <w:rsid w:val="00B52435"/>
    <w:rsid w:val="00B5296C"/>
    <w:rsid w:val="00B5351E"/>
    <w:rsid w:val="00B64982"/>
    <w:rsid w:val="00B653F7"/>
    <w:rsid w:val="00B70027"/>
    <w:rsid w:val="00B7396C"/>
    <w:rsid w:val="00B81915"/>
    <w:rsid w:val="00B822E1"/>
    <w:rsid w:val="00B855B3"/>
    <w:rsid w:val="00B85603"/>
    <w:rsid w:val="00BA4D63"/>
    <w:rsid w:val="00BB0A62"/>
    <w:rsid w:val="00BB7140"/>
    <w:rsid w:val="00BC1E1E"/>
    <w:rsid w:val="00BC56CF"/>
    <w:rsid w:val="00BC753C"/>
    <w:rsid w:val="00BD1DAD"/>
    <w:rsid w:val="00BD27E2"/>
    <w:rsid w:val="00BD3507"/>
    <w:rsid w:val="00BD5F1F"/>
    <w:rsid w:val="00BD605F"/>
    <w:rsid w:val="00BE0BBB"/>
    <w:rsid w:val="00BE41AB"/>
    <w:rsid w:val="00BE4F56"/>
    <w:rsid w:val="00BF5BE5"/>
    <w:rsid w:val="00BF60BB"/>
    <w:rsid w:val="00C16186"/>
    <w:rsid w:val="00C165A1"/>
    <w:rsid w:val="00C16771"/>
    <w:rsid w:val="00C212C9"/>
    <w:rsid w:val="00C217E0"/>
    <w:rsid w:val="00C23067"/>
    <w:rsid w:val="00C32ABC"/>
    <w:rsid w:val="00C330B8"/>
    <w:rsid w:val="00C33D98"/>
    <w:rsid w:val="00C429CD"/>
    <w:rsid w:val="00C50DB8"/>
    <w:rsid w:val="00C52529"/>
    <w:rsid w:val="00C52877"/>
    <w:rsid w:val="00C53CA7"/>
    <w:rsid w:val="00C624DE"/>
    <w:rsid w:val="00C664A5"/>
    <w:rsid w:val="00C70F55"/>
    <w:rsid w:val="00C71967"/>
    <w:rsid w:val="00C84E1F"/>
    <w:rsid w:val="00C858CD"/>
    <w:rsid w:val="00C87CE0"/>
    <w:rsid w:val="00C92B60"/>
    <w:rsid w:val="00C93CE5"/>
    <w:rsid w:val="00C969EE"/>
    <w:rsid w:val="00C9748C"/>
    <w:rsid w:val="00CA0B61"/>
    <w:rsid w:val="00CA1A23"/>
    <w:rsid w:val="00CA2665"/>
    <w:rsid w:val="00CA74B1"/>
    <w:rsid w:val="00CA780D"/>
    <w:rsid w:val="00CB4723"/>
    <w:rsid w:val="00CC36DD"/>
    <w:rsid w:val="00CF1142"/>
    <w:rsid w:val="00CF2E4A"/>
    <w:rsid w:val="00CF4E41"/>
    <w:rsid w:val="00CF4F84"/>
    <w:rsid w:val="00D011C0"/>
    <w:rsid w:val="00D0180F"/>
    <w:rsid w:val="00D02FBD"/>
    <w:rsid w:val="00D07851"/>
    <w:rsid w:val="00D15762"/>
    <w:rsid w:val="00D1714E"/>
    <w:rsid w:val="00D2121A"/>
    <w:rsid w:val="00D279A6"/>
    <w:rsid w:val="00D3246F"/>
    <w:rsid w:val="00D40AF2"/>
    <w:rsid w:val="00D417AC"/>
    <w:rsid w:val="00D435F5"/>
    <w:rsid w:val="00D549EF"/>
    <w:rsid w:val="00D55063"/>
    <w:rsid w:val="00D55C50"/>
    <w:rsid w:val="00D56122"/>
    <w:rsid w:val="00D56546"/>
    <w:rsid w:val="00D642E9"/>
    <w:rsid w:val="00D67B14"/>
    <w:rsid w:val="00D7078C"/>
    <w:rsid w:val="00D70E5A"/>
    <w:rsid w:val="00D8218E"/>
    <w:rsid w:val="00D835C3"/>
    <w:rsid w:val="00D861E8"/>
    <w:rsid w:val="00D87119"/>
    <w:rsid w:val="00D95CCA"/>
    <w:rsid w:val="00DA19E7"/>
    <w:rsid w:val="00DA26C9"/>
    <w:rsid w:val="00DA36DE"/>
    <w:rsid w:val="00DA4F34"/>
    <w:rsid w:val="00DB0883"/>
    <w:rsid w:val="00DB45C8"/>
    <w:rsid w:val="00DC3BAA"/>
    <w:rsid w:val="00DC56CA"/>
    <w:rsid w:val="00DC7AA0"/>
    <w:rsid w:val="00DD6684"/>
    <w:rsid w:val="00DE6A4D"/>
    <w:rsid w:val="00DE72C0"/>
    <w:rsid w:val="00DF3F08"/>
    <w:rsid w:val="00DF5ABE"/>
    <w:rsid w:val="00E14B14"/>
    <w:rsid w:val="00E152CD"/>
    <w:rsid w:val="00E15E53"/>
    <w:rsid w:val="00E16058"/>
    <w:rsid w:val="00E2028B"/>
    <w:rsid w:val="00E2083D"/>
    <w:rsid w:val="00E33C75"/>
    <w:rsid w:val="00E37B61"/>
    <w:rsid w:val="00E40D22"/>
    <w:rsid w:val="00E41BD4"/>
    <w:rsid w:val="00E51226"/>
    <w:rsid w:val="00E5242F"/>
    <w:rsid w:val="00E5420F"/>
    <w:rsid w:val="00E57C3F"/>
    <w:rsid w:val="00E62CC4"/>
    <w:rsid w:val="00E70FCC"/>
    <w:rsid w:val="00E7258A"/>
    <w:rsid w:val="00E72C5B"/>
    <w:rsid w:val="00E7340A"/>
    <w:rsid w:val="00E73E41"/>
    <w:rsid w:val="00E934ED"/>
    <w:rsid w:val="00E95D99"/>
    <w:rsid w:val="00E9791E"/>
    <w:rsid w:val="00EA3BBB"/>
    <w:rsid w:val="00EA4364"/>
    <w:rsid w:val="00EA5CE5"/>
    <w:rsid w:val="00EB1AA4"/>
    <w:rsid w:val="00EC5946"/>
    <w:rsid w:val="00EC73C4"/>
    <w:rsid w:val="00ED1EB1"/>
    <w:rsid w:val="00ED73CF"/>
    <w:rsid w:val="00EE1972"/>
    <w:rsid w:val="00EE283B"/>
    <w:rsid w:val="00EE3CE5"/>
    <w:rsid w:val="00EE50FE"/>
    <w:rsid w:val="00EE6358"/>
    <w:rsid w:val="00EE6A05"/>
    <w:rsid w:val="00EE794D"/>
    <w:rsid w:val="00EF1599"/>
    <w:rsid w:val="00EF2013"/>
    <w:rsid w:val="00EF346F"/>
    <w:rsid w:val="00EF6D43"/>
    <w:rsid w:val="00F10E1B"/>
    <w:rsid w:val="00F12C09"/>
    <w:rsid w:val="00F25A48"/>
    <w:rsid w:val="00F26B15"/>
    <w:rsid w:val="00F32264"/>
    <w:rsid w:val="00F3504B"/>
    <w:rsid w:val="00F36E3B"/>
    <w:rsid w:val="00F40F27"/>
    <w:rsid w:val="00F41532"/>
    <w:rsid w:val="00F6017A"/>
    <w:rsid w:val="00F612B1"/>
    <w:rsid w:val="00F66C90"/>
    <w:rsid w:val="00F7056C"/>
    <w:rsid w:val="00F74980"/>
    <w:rsid w:val="00F74A80"/>
    <w:rsid w:val="00F75F43"/>
    <w:rsid w:val="00F81AD2"/>
    <w:rsid w:val="00F831C7"/>
    <w:rsid w:val="00F91EAA"/>
    <w:rsid w:val="00F9316A"/>
    <w:rsid w:val="00F932FC"/>
    <w:rsid w:val="00F94D09"/>
    <w:rsid w:val="00F97C35"/>
    <w:rsid w:val="00FA0623"/>
    <w:rsid w:val="00FA116A"/>
    <w:rsid w:val="00FA3A2C"/>
    <w:rsid w:val="00FA4C02"/>
    <w:rsid w:val="00FA7A9D"/>
    <w:rsid w:val="00FB47D3"/>
    <w:rsid w:val="00FB52D6"/>
    <w:rsid w:val="00FC117B"/>
    <w:rsid w:val="00FC5F36"/>
    <w:rsid w:val="00FD1769"/>
    <w:rsid w:val="00FD231C"/>
    <w:rsid w:val="00FD5C3D"/>
    <w:rsid w:val="00FE27CA"/>
    <w:rsid w:val="00FE2BAA"/>
    <w:rsid w:val="00FE377E"/>
    <w:rsid w:val="00FE5993"/>
    <w:rsid w:val="00FF12E7"/>
    <w:rsid w:val="00FF44CC"/>
    <w:rsid w:val="00FF4525"/>
    <w:rsid w:val="00FF5E56"/>
    <w:rsid w:val="00FF6057"/>
  </w:rsids>
  <m:mathPr>
    <m:mathFont m:val="Cambria Math"/>
    <m:brkBin m:val="before"/>
    <m:brkBinSub m:val="--"/>
    <m:smallFrac/>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8132C51"/>
  <w15:docId w15:val="{69F48872-4BB0-442F-8185-60B5562CB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6BE1"/>
  </w:style>
  <w:style w:type="paragraph" w:styleId="Balk1">
    <w:name w:val="heading 1"/>
    <w:basedOn w:val="Normal"/>
    <w:next w:val="Normal"/>
    <w:link w:val="Balk1Char"/>
    <w:uiPriority w:val="9"/>
    <w:qFormat/>
    <w:rsid w:val="005F0D2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9E7E8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185493"/>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85493"/>
  </w:style>
  <w:style w:type="paragraph" w:styleId="AltBilgi">
    <w:name w:val="footer"/>
    <w:basedOn w:val="Normal"/>
    <w:link w:val="AltBilgiChar"/>
    <w:uiPriority w:val="99"/>
    <w:unhideWhenUsed/>
    <w:rsid w:val="00185493"/>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85493"/>
  </w:style>
  <w:style w:type="table" w:styleId="TabloKlavuzu">
    <w:name w:val="Table Grid"/>
    <w:basedOn w:val="NormalTablo"/>
    <w:uiPriority w:val="39"/>
    <w:rsid w:val="001854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ayfaNumaras">
    <w:name w:val="page number"/>
    <w:basedOn w:val="VarsaylanParagrafYazTipi"/>
    <w:uiPriority w:val="99"/>
    <w:unhideWhenUsed/>
    <w:rsid w:val="00C664A5"/>
  </w:style>
  <w:style w:type="character" w:customStyle="1" w:styleId="Balk1Char">
    <w:name w:val="Başlık 1 Char"/>
    <w:basedOn w:val="VarsaylanParagrafYazTipi"/>
    <w:link w:val="Balk1"/>
    <w:uiPriority w:val="9"/>
    <w:rsid w:val="005F0D27"/>
    <w:rPr>
      <w:rFonts w:asciiTheme="majorHAnsi" w:eastAsiaTheme="majorEastAsia" w:hAnsiTheme="majorHAnsi" w:cstheme="majorBidi"/>
      <w:b/>
      <w:bCs/>
      <w:color w:val="365F91" w:themeColor="accent1" w:themeShade="BF"/>
      <w:sz w:val="28"/>
      <w:szCs w:val="28"/>
    </w:rPr>
  </w:style>
  <w:style w:type="paragraph" w:styleId="ListeParagraf">
    <w:name w:val="List Paragraph"/>
    <w:basedOn w:val="Normal"/>
    <w:uiPriority w:val="34"/>
    <w:qFormat/>
    <w:rsid w:val="00FA0623"/>
    <w:pPr>
      <w:ind w:left="720"/>
      <w:contextualSpacing/>
    </w:pPr>
  </w:style>
  <w:style w:type="paragraph" w:styleId="AralkYok">
    <w:name w:val="No Spacing"/>
    <w:uiPriority w:val="1"/>
    <w:qFormat/>
    <w:rsid w:val="009F44C2"/>
    <w:pPr>
      <w:spacing w:after="0" w:line="240" w:lineRule="auto"/>
    </w:pPr>
    <w:rPr>
      <w:rFonts w:ascii="Calibri" w:eastAsia="Times New Roman" w:hAnsi="Calibri" w:cs="Times New Roman"/>
      <w:lang w:eastAsia="tr-TR"/>
    </w:rPr>
  </w:style>
  <w:style w:type="character" w:customStyle="1" w:styleId="st">
    <w:name w:val="st"/>
    <w:basedOn w:val="VarsaylanParagrafYazTipi"/>
    <w:rsid w:val="004E3EAD"/>
  </w:style>
  <w:style w:type="paragraph" w:customStyle="1" w:styleId="Default">
    <w:name w:val="Default"/>
    <w:rsid w:val="00C87CE0"/>
    <w:pPr>
      <w:autoSpaceDE w:val="0"/>
      <w:autoSpaceDN w:val="0"/>
      <w:adjustRightInd w:val="0"/>
      <w:spacing w:after="0" w:line="240" w:lineRule="auto"/>
    </w:pPr>
    <w:rPr>
      <w:rFonts w:ascii="Times New Roman" w:hAnsi="Times New Roman" w:cs="Times New Roman"/>
      <w:color w:val="000000"/>
      <w:sz w:val="24"/>
      <w:szCs w:val="24"/>
    </w:rPr>
  </w:style>
  <w:style w:type="paragraph" w:styleId="BalonMetni">
    <w:name w:val="Balloon Text"/>
    <w:basedOn w:val="Normal"/>
    <w:link w:val="BalonMetniChar"/>
    <w:uiPriority w:val="99"/>
    <w:semiHidden/>
    <w:unhideWhenUsed/>
    <w:rsid w:val="00D861E8"/>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861E8"/>
    <w:rPr>
      <w:rFonts w:ascii="Tahoma" w:hAnsi="Tahoma" w:cs="Tahoma"/>
      <w:sz w:val="16"/>
      <w:szCs w:val="16"/>
    </w:rPr>
  </w:style>
  <w:style w:type="table" w:customStyle="1" w:styleId="TabloKlavuzu1">
    <w:name w:val="Tablo Kılavuzu1"/>
    <w:basedOn w:val="NormalTablo"/>
    <w:next w:val="TabloKlavuzu"/>
    <w:uiPriority w:val="59"/>
    <w:rsid w:val="00F81A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051549"/>
    <w:rPr>
      <w:color w:val="0000FF" w:themeColor="hyperlink"/>
      <w:u w:val="single"/>
    </w:rPr>
  </w:style>
  <w:style w:type="character" w:styleId="zlenenKpr">
    <w:name w:val="FollowedHyperlink"/>
    <w:basedOn w:val="VarsaylanParagrafYazTipi"/>
    <w:uiPriority w:val="99"/>
    <w:semiHidden/>
    <w:unhideWhenUsed/>
    <w:rsid w:val="001807E2"/>
    <w:rPr>
      <w:color w:val="800080" w:themeColor="followedHyperlink"/>
      <w:u w:val="single"/>
    </w:rPr>
  </w:style>
  <w:style w:type="character" w:customStyle="1" w:styleId="Balk2Char">
    <w:name w:val="Başlık 2 Char"/>
    <w:basedOn w:val="VarsaylanParagrafYazTipi"/>
    <w:link w:val="Balk2"/>
    <w:uiPriority w:val="9"/>
    <w:rsid w:val="009E7E89"/>
    <w:rPr>
      <w:rFonts w:asciiTheme="majorHAnsi" w:eastAsiaTheme="majorEastAsia" w:hAnsiTheme="majorHAnsi" w:cstheme="majorBidi"/>
      <w:color w:val="365F91" w:themeColor="accent1" w:themeShade="BF"/>
      <w:sz w:val="26"/>
      <w:szCs w:val="26"/>
    </w:rPr>
  </w:style>
  <w:style w:type="character" w:styleId="AklamaBavurusu">
    <w:name w:val="annotation reference"/>
    <w:basedOn w:val="VarsaylanParagrafYazTipi"/>
    <w:uiPriority w:val="99"/>
    <w:semiHidden/>
    <w:unhideWhenUsed/>
    <w:rsid w:val="00FE5993"/>
    <w:rPr>
      <w:sz w:val="16"/>
      <w:szCs w:val="16"/>
    </w:rPr>
  </w:style>
  <w:style w:type="paragraph" w:styleId="AklamaMetni">
    <w:name w:val="annotation text"/>
    <w:basedOn w:val="Normal"/>
    <w:link w:val="AklamaMetniChar"/>
    <w:uiPriority w:val="99"/>
    <w:semiHidden/>
    <w:unhideWhenUsed/>
    <w:rsid w:val="00FE5993"/>
    <w:pPr>
      <w:spacing w:line="240" w:lineRule="auto"/>
    </w:pPr>
    <w:rPr>
      <w:sz w:val="20"/>
      <w:szCs w:val="20"/>
    </w:rPr>
  </w:style>
  <w:style w:type="character" w:customStyle="1" w:styleId="AklamaMetniChar">
    <w:name w:val="Açıklama Metni Char"/>
    <w:basedOn w:val="VarsaylanParagrafYazTipi"/>
    <w:link w:val="AklamaMetni"/>
    <w:uiPriority w:val="99"/>
    <w:semiHidden/>
    <w:rsid w:val="00FE5993"/>
    <w:rPr>
      <w:sz w:val="20"/>
      <w:szCs w:val="20"/>
    </w:rPr>
  </w:style>
  <w:style w:type="paragraph" w:styleId="AklamaKonusu">
    <w:name w:val="annotation subject"/>
    <w:basedOn w:val="AklamaMetni"/>
    <w:next w:val="AklamaMetni"/>
    <w:link w:val="AklamaKonusuChar"/>
    <w:uiPriority w:val="99"/>
    <w:semiHidden/>
    <w:unhideWhenUsed/>
    <w:rsid w:val="00FE5993"/>
    <w:rPr>
      <w:b/>
      <w:bCs/>
    </w:rPr>
  </w:style>
  <w:style w:type="character" w:customStyle="1" w:styleId="AklamaKonusuChar">
    <w:name w:val="Açıklama Konusu Char"/>
    <w:basedOn w:val="AklamaMetniChar"/>
    <w:link w:val="AklamaKonusu"/>
    <w:uiPriority w:val="99"/>
    <w:semiHidden/>
    <w:rsid w:val="00FE5993"/>
    <w:rPr>
      <w:b/>
      <w:bCs/>
      <w:sz w:val="20"/>
      <w:szCs w:val="20"/>
    </w:rPr>
  </w:style>
  <w:style w:type="character" w:styleId="Gl">
    <w:name w:val="Strong"/>
    <w:basedOn w:val="VarsaylanParagrafYazTipi"/>
    <w:uiPriority w:val="22"/>
    <w:qFormat/>
    <w:rsid w:val="00320CC3"/>
    <w:rPr>
      <w:b/>
      <w:bCs/>
    </w:rPr>
  </w:style>
  <w:style w:type="paragraph" w:styleId="NormalWeb">
    <w:name w:val="Normal (Web)"/>
    <w:basedOn w:val="Normal"/>
    <w:uiPriority w:val="99"/>
    <w:semiHidden/>
    <w:unhideWhenUsed/>
    <w:rsid w:val="00320CC3"/>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584354">
      <w:bodyDiv w:val="1"/>
      <w:marLeft w:val="0"/>
      <w:marRight w:val="0"/>
      <w:marTop w:val="0"/>
      <w:marBottom w:val="0"/>
      <w:divBdr>
        <w:top w:val="none" w:sz="0" w:space="0" w:color="auto"/>
        <w:left w:val="none" w:sz="0" w:space="0" w:color="auto"/>
        <w:bottom w:val="none" w:sz="0" w:space="0" w:color="auto"/>
        <w:right w:val="none" w:sz="0" w:space="0" w:color="auto"/>
      </w:divBdr>
    </w:div>
    <w:div w:id="23866200">
      <w:bodyDiv w:val="1"/>
      <w:marLeft w:val="0"/>
      <w:marRight w:val="0"/>
      <w:marTop w:val="0"/>
      <w:marBottom w:val="0"/>
      <w:divBdr>
        <w:top w:val="none" w:sz="0" w:space="0" w:color="auto"/>
        <w:left w:val="none" w:sz="0" w:space="0" w:color="auto"/>
        <w:bottom w:val="none" w:sz="0" w:space="0" w:color="auto"/>
        <w:right w:val="none" w:sz="0" w:space="0" w:color="auto"/>
      </w:divBdr>
    </w:div>
    <w:div w:id="57675059">
      <w:bodyDiv w:val="1"/>
      <w:marLeft w:val="0"/>
      <w:marRight w:val="0"/>
      <w:marTop w:val="0"/>
      <w:marBottom w:val="0"/>
      <w:divBdr>
        <w:top w:val="none" w:sz="0" w:space="0" w:color="auto"/>
        <w:left w:val="none" w:sz="0" w:space="0" w:color="auto"/>
        <w:bottom w:val="none" w:sz="0" w:space="0" w:color="auto"/>
        <w:right w:val="none" w:sz="0" w:space="0" w:color="auto"/>
      </w:divBdr>
    </w:div>
    <w:div w:id="68894217">
      <w:bodyDiv w:val="1"/>
      <w:marLeft w:val="0"/>
      <w:marRight w:val="0"/>
      <w:marTop w:val="0"/>
      <w:marBottom w:val="0"/>
      <w:divBdr>
        <w:top w:val="none" w:sz="0" w:space="0" w:color="auto"/>
        <w:left w:val="none" w:sz="0" w:space="0" w:color="auto"/>
        <w:bottom w:val="none" w:sz="0" w:space="0" w:color="auto"/>
        <w:right w:val="none" w:sz="0" w:space="0" w:color="auto"/>
      </w:divBdr>
    </w:div>
    <w:div w:id="79839877">
      <w:bodyDiv w:val="1"/>
      <w:marLeft w:val="0"/>
      <w:marRight w:val="0"/>
      <w:marTop w:val="0"/>
      <w:marBottom w:val="0"/>
      <w:divBdr>
        <w:top w:val="none" w:sz="0" w:space="0" w:color="auto"/>
        <w:left w:val="none" w:sz="0" w:space="0" w:color="auto"/>
        <w:bottom w:val="none" w:sz="0" w:space="0" w:color="auto"/>
        <w:right w:val="none" w:sz="0" w:space="0" w:color="auto"/>
      </w:divBdr>
    </w:div>
    <w:div w:id="82338422">
      <w:bodyDiv w:val="1"/>
      <w:marLeft w:val="0"/>
      <w:marRight w:val="0"/>
      <w:marTop w:val="0"/>
      <w:marBottom w:val="0"/>
      <w:divBdr>
        <w:top w:val="none" w:sz="0" w:space="0" w:color="auto"/>
        <w:left w:val="none" w:sz="0" w:space="0" w:color="auto"/>
        <w:bottom w:val="none" w:sz="0" w:space="0" w:color="auto"/>
        <w:right w:val="none" w:sz="0" w:space="0" w:color="auto"/>
      </w:divBdr>
    </w:div>
    <w:div w:id="137188270">
      <w:bodyDiv w:val="1"/>
      <w:marLeft w:val="0"/>
      <w:marRight w:val="0"/>
      <w:marTop w:val="0"/>
      <w:marBottom w:val="0"/>
      <w:divBdr>
        <w:top w:val="none" w:sz="0" w:space="0" w:color="auto"/>
        <w:left w:val="none" w:sz="0" w:space="0" w:color="auto"/>
        <w:bottom w:val="none" w:sz="0" w:space="0" w:color="auto"/>
        <w:right w:val="none" w:sz="0" w:space="0" w:color="auto"/>
      </w:divBdr>
    </w:div>
    <w:div w:id="150408271">
      <w:bodyDiv w:val="1"/>
      <w:marLeft w:val="0"/>
      <w:marRight w:val="0"/>
      <w:marTop w:val="0"/>
      <w:marBottom w:val="0"/>
      <w:divBdr>
        <w:top w:val="none" w:sz="0" w:space="0" w:color="auto"/>
        <w:left w:val="none" w:sz="0" w:space="0" w:color="auto"/>
        <w:bottom w:val="none" w:sz="0" w:space="0" w:color="auto"/>
        <w:right w:val="none" w:sz="0" w:space="0" w:color="auto"/>
      </w:divBdr>
    </w:div>
    <w:div w:id="280038985">
      <w:bodyDiv w:val="1"/>
      <w:marLeft w:val="0"/>
      <w:marRight w:val="0"/>
      <w:marTop w:val="0"/>
      <w:marBottom w:val="0"/>
      <w:divBdr>
        <w:top w:val="none" w:sz="0" w:space="0" w:color="auto"/>
        <w:left w:val="none" w:sz="0" w:space="0" w:color="auto"/>
        <w:bottom w:val="none" w:sz="0" w:space="0" w:color="auto"/>
        <w:right w:val="none" w:sz="0" w:space="0" w:color="auto"/>
      </w:divBdr>
    </w:div>
    <w:div w:id="313532040">
      <w:bodyDiv w:val="1"/>
      <w:marLeft w:val="0"/>
      <w:marRight w:val="0"/>
      <w:marTop w:val="0"/>
      <w:marBottom w:val="0"/>
      <w:divBdr>
        <w:top w:val="none" w:sz="0" w:space="0" w:color="auto"/>
        <w:left w:val="none" w:sz="0" w:space="0" w:color="auto"/>
        <w:bottom w:val="none" w:sz="0" w:space="0" w:color="auto"/>
        <w:right w:val="none" w:sz="0" w:space="0" w:color="auto"/>
      </w:divBdr>
    </w:div>
    <w:div w:id="380176439">
      <w:bodyDiv w:val="1"/>
      <w:marLeft w:val="0"/>
      <w:marRight w:val="0"/>
      <w:marTop w:val="0"/>
      <w:marBottom w:val="0"/>
      <w:divBdr>
        <w:top w:val="none" w:sz="0" w:space="0" w:color="auto"/>
        <w:left w:val="none" w:sz="0" w:space="0" w:color="auto"/>
        <w:bottom w:val="none" w:sz="0" w:space="0" w:color="auto"/>
        <w:right w:val="none" w:sz="0" w:space="0" w:color="auto"/>
      </w:divBdr>
    </w:div>
    <w:div w:id="400715741">
      <w:bodyDiv w:val="1"/>
      <w:marLeft w:val="0"/>
      <w:marRight w:val="0"/>
      <w:marTop w:val="0"/>
      <w:marBottom w:val="0"/>
      <w:divBdr>
        <w:top w:val="none" w:sz="0" w:space="0" w:color="auto"/>
        <w:left w:val="none" w:sz="0" w:space="0" w:color="auto"/>
        <w:bottom w:val="none" w:sz="0" w:space="0" w:color="auto"/>
        <w:right w:val="none" w:sz="0" w:space="0" w:color="auto"/>
      </w:divBdr>
    </w:div>
    <w:div w:id="468397581">
      <w:bodyDiv w:val="1"/>
      <w:marLeft w:val="0"/>
      <w:marRight w:val="0"/>
      <w:marTop w:val="0"/>
      <w:marBottom w:val="0"/>
      <w:divBdr>
        <w:top w:val="none" w:sz="0" w:space="0" w:color="auto"/>
        <w:left w:val="none" w:sz="0" w:space="0" w:color="auto"/>
        <w:bottom w:val="none" w:sz="0" w:space="0" w:color="auto"/>
        <w:right w:val="none" w:sz="0" w:space="0" w:color="auto"/>
      </w:divBdr>
    </w:div>
    <w:div w:id="527107758">
      <w:bodyDiv w:val="1"/>
      <w:marLeft w:val="0"/>
      <w:marRight w:val="0"/>
      <w:marTop w:val="0"/>
      <w:marBottom w:val="0"/>
      <w:divBdr>
        <w:top w:val="none" w:sz="0" w:space="0" w:color="auto"/>
        <w:left w:val="none" w:sz="0" w:space="0" w:color="auto"/>
        <w:bottom w:val="none" w:sz="0" w:space="0" w:color="auto"/>
        <w:right w:val="none" w:sz="0" w:space="0" w:color="auto"/>
      </w:divBdr>
    </w:div>
    <w:div w:id="535779629">
      <w:bodyDiv w:val="1"/>
      <w:marLeft w:val="0"/>
      <w:marRight w:val="0"/>
      <w:marTop w:val="0"/>
      <w:marBottom w:val="0"/>
      <w:divBdr>
        <w:top w:val="none" w:sz="0" w:space="0" w:color="auto"/>
        <w:left w:val="none" w:sz="0" w:space="0" w:color="auto"/>
        <w:bottom w:val="none" w:sz="0" w:space="0" w:color="auto"/>
        <w:right w:val="none" w:sz="0" w:space="0" w:color="auto"/>
      </w:divBdr>
    </w:div>
    <w:div w:id="581376501">
      <w:bodyDiv w:val="1"/>
      <w:marLeft w:val="0"/>
      <w:marRight w:val="0"/>
      <w:marTop w:val="0"/>
      <w:marBottom w:val="0"/>
      <w:divBdr>
        <w:top w:val="none" w:sz="0" w:space="0" w:color="auto"/>
        <w:left w:val="none" w:sz="0" w:space="0" w:color="auto"/>
        <w:bottom w:val="none" w:sz="0" w:space="0" w:color="auto"/>
        <w:right w:val="none" w:sz="0" w:space="0" w:color="auto"/>
      </w:divBdr>
    </w:div>
    <w:div w:id="592278523">
      <w:bodyDiv w:val="1"/>
      <w:marLeft w:val="0"/>
      <w:marRight w:val="0"/>
      <w:marTop w:val="0"/>
      <w:marBottom w:val="0"/>
      <w:divBdr>
        <w:top w:val="none" w:sz="0" w:space="0" w:color="auto"/>
        <w:left w:val="none" w:sz="0" w:space="0" w:color="auto"/>
        <w:bottom w:val="none" w:sz="0" w:space="0" w:color="auto"/>
        <w:right w:val="none" w:sz="0" w:space="0" w:color="auto"/>
      </w:divBdr>
    </w:div>
    <w:div w:id="625163501">
      <w:bodyDiv w:val="1"/>
      <w:marLeft w:val="0"/>
      <w:marRight w:val="0"/>
      <w:marTop w:val="0"/>
      <w:marBottom w:val="0"/>
      <w:divBdr>
        <w:top w:val="none" w:sz="0" w:space="0" w:color="auto"/>
        <w:left w:val="none" w:sz="0" w:space="0" w:color="auto"/>
        <w:bottom w:val="none" w:sz="0" w:space="0" w:color="auto"/>
        <w:right w:val="none" w:sz="0" w:space="0" w:color="auto"/>
      </w:divBdr>
    </w:div>
    <w:div w:id="635722371">
      <w:bodyDiv w:val="1"/>
      <w:marLeft w:val="0"/>
      <w:marRight w:val="0"/>
      <w:marTop w:val="0"/>
      <w:marBottom w:val="0"/>
      <w:divBdr>
        <w:top w:val="none" w:sz="0" w:space="0" w:color="auto"/>
        <w:left w:val="none" w:sz="0" w:space="0" w:color="auto"/>
        <w:bottom w:val="none" w:sz="0" w:space="0" w:color="auto"/>
        <w:right w:val="none" w:sz="0" w:space="0" w:color="auto"/>
      </w:divBdr>
    </w:div>
    <w:div w:id="647126616">
      <w:bodyDiv w:val="1"/>
      <w:marLeft w:val="0"/>
      <w:marRight w:val="0"/>
      <w:marTop w:val="0"/>
      <w:marBottom w:val="0"/>
      <w:divBdr>
        <w:top w:val="none" w:sz="0" w:space="0" w:color="auto"/>
        <w:left w:val="none" w:sz="0" w:space="0" w:color="auto"/>
        <w:bottom w:val="none" w:sz="0" w:space="0" w:color="auto"/>
        <w:right w:val="none" w:sz="0" w:space="0" w:color="auto"/>
      </w:divBdr>
    </w:div>
    <w:div w:id="649018632">
      <w:bodyDiv w:val="1"/>
      <w:marLeft w:val="0"/>
      <w:marRight w:val="0"/>
      <w:marTop w:val="0"/>
      <w:marBottom w:val="0"/>
      <w:divBdr>
        <w:top w:val="none" w:sz="0" w:space="0" w:color="auto"/>
        <w:left w:val="none" w:sz="0" w:space="0" w:color="auto"/>
        <w:bottom w:val="none" w:sz="0" w:space="0" w:color="auto"/>
        <w:right w:val="none" w:sz="0" w:space="0" w:color="auto"/>
      </w:divBdr>
    </w:div>
    <w:div w:id="667750228">
      <w:bodyDiv w:val="1"/>
      <w:marLeft w:val="0"/>
      <w:marRight w:val="0"/>
      <w:marTop w:val="0"/>
      <w:marBottom w:val="0"/>
      <w:divBdr>
        <w:top w:val="none" w:sz="0" w:space="0" w:color="auto"/>
        <w:left w:val="none" w:sz="0" w:space="0" w:color="auto"/>
        <w:bottom w:val="none" w:sz="0" w:space="0" w:color="auto"/>
        <w:right w:val="none" w:sz="0" w:space="0" w:color="auto"/>
      </w:divBdr>
    </w:div>
    <w:div w:id="685790194">
      <w:bodyDiv w:val="1"/>
      <w:marLeft w:val="0"/>
      <w:marRight w:val="0"/>
      <w:marTop w:val="0"/>
      <w:marBottom w:val="0"/>
      <w:divBdr>
        <w:top w:val="none" w:sz="0" w:space="0" w:color="auto"/>
        <w:left w:val="none" w:sz="0" w:space="0" w:color="auto"/>
        <w:bottom w:val="none" w:sz="0" w:space="0" w:color="auto"/>
        <w:right w:val="none" w:sz="0" w:space="0" w:color="auto"/>
      </w:divBdr>
    </w:div>
    <w:div w:id="785737320">
      <w:bodyDiv w:val="1"/>
      <w:marLeft w:val="0"/>
      <w:marRight w:val="0"/>
      <w:marTop w:val="0"/>
      <w:marBottom w:val="0"/>
      <w:divBdr>
        <w:top w:val="none" w:sz="0" w:space="0" w:color="auto"/>
        <w:left w:val="none" w:sz="0" w:space="0" w:color="auto"/>
        <w:bottom w:val="none" w:sz="0" w:space="0" w:color="auto"/>
        <w:right w:val="none" w:sz="0" w:space="0" w:color="auto"/>
      </w:divBdr>
    </w:div>
    <w:div w:id="817694636">
      <w:bodyDiv w:val="1"/>
      <w:marLeft w:val="0"/>
      <w:marRight w:val="0"/>
      <w:marTop w:val="0"/>
      <w:marBottom w:val="0"/>
      <w:divBdr>
        <w:top w:val="none" w:sz="0" w:space="0" w:color="auto"/>
        <w:left w:val="none" w:sz="0" w:space="0" w:color="auto"/>
        <w:bottom w:val="none" w:sz="0" w:space="0" w:color="auto"/>
        <w:right w:val="none" w:sz="0" w:space="0" w:color="auto"/>
      </w:divBdr>
    </w:div>
    <w:div w:id="887642763">
      <w:bodyDiv w:val="1"/>
      <w:marLeft w:val="0"/>
      <w:marRight w:val="0"/>
      <w:marTop w:val="0"/>
      <w:marBottom w:val="0"/>
      <w:divBdr>
        <w:top w:val="none" w:sz="0" w:space="0" w:color="auto"/>
        <w:left w:val="none" w:sz="0" w:space="0" w:color="auto"/>
        <w:bottom w:val="none" w:sz="0" w:space="0" w:color="auto"/>
        <w:right w:val="none" w:sz="0" w:space="0" w:color="auto"/>
      </w:divBdr>
    </w:div>
    <w:div w:id="904340273">
      <w:bodyDiv w:val="1"/>
      <w:marLeft w:val="0"/>
      <w:marRight w:val="0"/>
      <w:marTop w:val="0"/>
      <w:marBottom w:val="0"/>
      <w:divBdr>
        <w:top w:val="none" w:sz="0" w:space="0" w:color="auto"/>
        <w:left w:val="none" w:sz="0" w:space="0" w:color="auto"/>
        <w:bottom w:val="none" w:sz="0" w:space="0" w:color="auto"/>
        <w:right w:val="none" w:sz="0" w:space="0" w:color="auto"/>
      </w:divBdr>
    </w:div>
    <w:div w:id="927619912">
      <w:bodyDiv w:val="1"/>
      <w:marLeft w:val="0"/>
      <w:marRight w:val="0"/>
      <w:marTop w:val="0"/>
      <w:marBottom w:val="0"/>
      <w:divBdr>
        <w:top w:val="none" w:sz="0" w:space="0" w:color="auto"/>
        <w:left w:val="none" w:sz="0" w:space="0" w:color="auto"/>
        <w:bottom w:val="none" w:sz="0" w:space="0" w:color="auto"/>
        <w:right w:val="none" w:sz="0" w:space="0" w:color="auto"/>
      </w:divBdr>
    </w:div>
    <w:div w:id="966013191">
      <w:bodyDiv w:val="1"/>
      <w:marLeft w:val="0"/>
      <w:marRight w:val="0"/>
      <w:marTop w:val="0"/>
      <w:marBottom w:val="0"/>
      <w:divBdr>
        <w:top w:val="none" w:sz="0" w:space="0" w:color="auto"/>
        <w:left w:val="none" w:sz="0" w:space="0" w:color="auto"/>
        <w:bottom w:val="none" w:sz="0" w:space="0" w:color="auto"/>
        <w:right w:val="none" w:sz="0" w:space="0" w:color="auto"/>
      </w:divBdr>
    </w:div>
    <w:div w:id="990475748">
      <w:bodyDiv w:val="1"/>
      <w:marLeft w:val="0"/>
      <w:marRight w:val="0"/>
      <w:marTop w:val="0"/>
      <w:marBottom w:val="0"/>
      <w:divBdr>
        <w:top w:val="none" w:sz="0" w:space="0" w:color="auto"/>
        <w:left w:val="none" w:sz="0" w:space="0" w:color="auto"/>
        <w:bottom w:val="none" w:sz="0" w:space="0" w:color="auto"/>
        <w:right w:val="none" w:sz="0" w:space="0" w:color="auto"/>
      </w:divBdr>
    </w:div>
    <w:div w:id="994409369">
      <w:bodyDiv w:val="1"/>
      <w:marLeft w:val="0"/>
      <w:marRight w:val="0"/>
      <w:marTop w:val="0"/>
      <w:marBottom w:val="0"/>
      <w:divBdr>
        <w:top w:val="none" w:sz="0" w:space="0" w:color="auto"/>
        <w:left w:val="none" w:sz="0" w:space="0" w:color="auto"/>
        <w:bottom w:val="none" w:sz="0" w:space="0" w:color="auto"/>
        <w:right w:val="none" w:sz="0" w:space="0" w:color="auto"/>
      </w:divBdr>
    </w:div>
    <w:div w:id="1054163253">
      <w:bodyDiv w:val="1"/>
      <w:marLeft w:val="0"/>
      <w:marRight w:val="0"/>
      <w:marTop w:val="0"/>
      <w:marBottom w:val="0"/>
      <w:divBdr>
        <w:top w:val="none" w:sz="0" w:space="0" w:color="auto"/>
        <w:left w:val="none" w:sz="0" w:space="0" w:color="auto"/>
        <w:bottom w:val="none" w:sz="0" w:space="0" w:color="auto"/>
        <w:right w:val="none" w:sz="0" w:space="0" w:color="auto"/>
      </w:divBdr>
    </w:div>
    <w:div w:id="1188568114">
      <w:bodyDiv w:val="1"/>
      <w:marLeft w:val="0"/>
      <w:marRight w:val="0"/>
      <w:marTop w:val="0"/>
      <w:marBottom w:val="0"/>
      <w:divBdr>
        <w:top w:val="none" w:sz="0" w:space="0" w:color="auto"/>
        <w:left w:val="none" w:sz="0" w:space="0" w:color="auto"/>
        <w:bottom w:val="none" w:sz="0" w:space="0" w:color="auto"/>
        <w:right w:val="none" w:sz="0" w:space="0" w:color="auto"/>
      </w:divBdr>
    </w:div>
    <w:div w:id="1251505743">
      <w:bodyDiv w:val="1"/>
      <w:marLeft w:val="0"/>
      <w:marRight w:val="0"/>
      <w:marTop w:val="0"/>
      <w:marBottom w:val="0"/>
      <w:divBdr>
        <w:top w:val="none" w:sz="0" w:space="0" w:color="auto"/>
        <w:left w:val="none" w:sz="0" w:space="0" w:color="auto"/>
        <w:bottom w:val="none" w:sz="0" w:space="0" w:color="auto"/>
        <w:right w:val="none" w:sz="0" w:space="0" w:color="auto"/>
      </w:divBdr>
    </w:div>
    <w:div w:id="1476920528">
      <w:bodyDiv w:val="1"/>
      <w:marLeft w:val="0"/>
      <w:marRight w:val="0"/>
      <w:marTop w:val="0"/>
      <w:marBottom w:val="0"/>
      <w:divBdr>
        <w:top w:val="none" w:sz="0" w:space="0" w:color="auto"/>
        <w:left w:val="none" w:sz="0" w:space="0" w:color="auto"/>
        <w:bottom w:val="none" w:sz="0" w:space="0" w:color="auto"/>
        <w:right w:val="none" w:sz="0" w:space="0" w:color="auto"/>
      </w:divBdr>
    </w:div>
    <w:div w:id="1480003274">
      <w:bodyDiv w:val="1"/>
      <w:marLeft w:val="0"/>
      <w:marRight w:val="0"/>
      <w:marTop w:val="0"/>
      <w:marBottom w:val="0"/>
      <w:divBdr>
        <w:top w:val="none" w:sz="0" w:space="0" w:color="auto"/>
        <w:left w:val="none" w:sz="0" w:space="0" w:color="auto"/>
        <w:bottom w:val="none" w:sz="0" w:space="0" w:color="auto"/>
        <w:right w:val="none" w:sz="0" w:space="0" w:color="auto"/>
      </w:divBdr>
    </w:div>
    <w:div w:id="1505974534">
      <w:bodyDiv w:val="1"/>
      <w:marLeft w:val="0"/>
      <w:marRight w:val="0"/>
      <w:marTop w:val="0"/>
      <w:marBottom w:val="0"/>
      <w:divBdr>
        <w:top w:val="none" w:sz="0" w:space="0" w:color="auto"/>
        <w:left w:val="none" w:sz="0" w:space="0" w:color="auto"/>
        <w:bottom w:val="none" w:sz="0" w:space="0" w:color="auto"/>
        <w:right w:val="none" w:sz="0" w:space="0" w:color="auto"/>
      </w:divBdr>
    </w:div>
    <w:div w:id="1512909930">
      <w:bodyDiv w:val="1"/>
      <w:marLeft w:val="0"/>
      <w:marRight w:val="0"/>
      <w:marTop w:val="0"/>
      <w:marBottom w:val="0"/>
      <w:divBdr>
        <w:top w:val="none" w:sz="0" w:space="0" w:color="auto"/>
        <w:left w:val="none" w:sz="0" w:space="0" w:color="auto"/>
        <w:bottom w:val="none" w:sz="0" w:space="0" w:color="auto"/>
        <w:right w:val="none" w:sz="0" w:space="0" w:color="auto"/>
      </w:divBdr>
    </w:div>
    <w:div w:id="1550149456">
      <w:bodyDiv w:val="1"/>
      <w:marLeft w:val="0"/>
      <w:marRight w:val="0"/>
      <w:marTop w:val="0"/>
      <w:marBottom w:val="0"/>
      <w:divBdr>
        <w:top w:val="none" w:sz="0" w:space="0" w:color="auto"/>
        <w:left w:val="none" w:sz="0" w:space="0" w:color="auto"/>
        <w:bottom w:val="none" w:sz="0" w:space="0" w:color="auto"/>
        <w:right w:val="none" w:sz="0" w:space="0" w:color="auto"/>
      </w:divBdr>
    </w:div>
    <w:div w:id="1600066634">
      <w:bodyDiv w:val="1"/>
      <w:marLeft w:val="0"/>
      <w:marRight w:val="0"/>
      <w:marTop w:val="0"/>
      <w:marBottom w:val="0"/>
      <w:divBdr>
        <w:top w:val="none" w:sz="0" w:space="0" w:color="auto"/>
        <w:left w:val="none" w:sz="0" w:space="0" w:color="auto"/>
        <w:bottom w:val="none" w:sz="0" w:space="0" w:color="auto"/>
        <w:right w:val="none" w:sz="0" w:space="0" w:color="auto"/>
      </w:divBdr>
    </w:div>
    <w:div w:id="1621574513">
      <w:bodyDiv w:val="1"/>
      <w:marLeft w:val="0"/>
      <w:marRight w:val="0"/>
      <w:marTop w:val="0"/>
      <w:marBottom w:val="0"/>
      <w:divBdr>
        <w:top w:val="none" w:sz="0" w:space="0" w:color="auto"/>
        <w:left w:val="none" w:sz="0" w:space="0" w:color="auto"/>
        <w:bottom w:val="none" w:sz="0" w:space="0" w:color="auto"/>
        <w:right w:val="none" w:sz="0" w:space="0" w:color="auto"/>
      </w:divBdr>
    </w:div>
    <w:div w:id="1660768096">
      <w:bodyDiv w:val="1"/>
      <w:marLeft w:val="0"/>
      <w:marRight w:val="0"/>
      <w:marTop w:val="0"/>
      <w:marBottom w:val="0"/>
      <w:divBdr>
        <w:top w:val="none" w:sz="0" w:space="0" w:color="auto"/>
        <w:left w:val="none" w:sz="0" w:space="0" w:color="auto"/>
        <w:bottom w:val="none" w:sz="0" w:space="0" w:color="auto"/>
        <w:right w:val="none" w:sz="0" w:space="0" w:color="auto"/>
      </w:divBdr>
    </w:div>
    <w:div w:id="1666203326">
      <w:bodyDiv w:val="1"/>
      <w:marLeft w:val="0"/>
      <w:marRight w:val="0"/>
      <w:marTop w:val="0"/>
      <w:marBottom w:val="0"/>
      <w:divBdr>
        <w:top w:val="none" w:sz="0" w:space="0" w:color="auto"/>
        <w:left w:val="none" w:sz="0" w:space="0" w:color="auto"/>
        <w:bottom w:val="none" w:sz="0" w:space="0" w:color="auto"/>
        <w:right w:val="none" w:sz="0" w:space="0" w:color="auto"/>
      </w:divBdr>
    </w:div>
    <w:div w:id="1685932494">
      <w:bodyDiv w:val="1"/>
      <w:marLeft w:val="0"/>
      <w:marRight w:val="0"/>
      <w:marTop w:val="0"/>
      <w:marBottom w:val="0"/>
      <w:divBdr>
        <w:top w:val="none" w:sz="0" w:space="0" w:color="auto"/>
        <w:left w:val="none" w:sz="0" w:space="0" w:color="auto"/>
        <w:bottom w:val="none" w:sz="0" w:space="0" w:color="auto"/>
        <w:right w:val="none" w:sz="0" w:space="0" w:color="auto"/>
      </w:divBdr>
    </w:div>
    <w:div w:id="1736539015">
      <w:bodyDiv w:val="1"/>
      <w:marLeft w:val="0"/>
      <w:marRight w:val="0"/>
      <w:marTop w:val="0"/>
      <w:marBottom w:val="0"/>
      <w:divBdr>
        <w:top w:val="none" w:sz="0" w:space="0" w:color="auto"/>
        <w:left w:val="none" w:sz="0" w:space="0" w:color="auto"/>
        <w:bottom w:val="none" w:sz="0" w:space="0" w:color="auto"/>
        <w:right w:val="none" w:sz="0" w:space="0" w:color="auto"/>
      </w:divBdr>
    </w:div>
    <w:div w:id="1828091743">
      <w:bodyDiv w:val="1"/>
      <w:marLeft w:val="0"/>
      <w:marRight w:val="0"/>
      <w:marTop w:val="0"/>
      <w:marBottom w:val="0"/>
      <w:divBdr>
        <w:top w:val="none" w:sz="0" w:space="0" w:color="auto"/>
        <w:left w:val="none" w:sz="0" w:space="0" w:color="auto"/>
        <w:bottom w:val="none" w:sz="0" w:space="0" w:color="auto"/>
        <w:right w:val="none" w:sz="0" w:space="0" w:color="auto"/>
      </w:divBdr>
    </w:div>
    <w:div w:id="1866670572">
      <w:bodyDiv w:val="1"/>
      <w:marLeft w:val="0"/>
      <w:marRight w:val="0"/>
      <w:marTop w:val="0"/>
      <w:marBottom w:val="0"/>
      <w:divBdr>
        <w:top w:val="none" w:sz="0" w:space="0" w:color="auto"/>
        <w:left w:val="none" w:sz="0" w:space="0" w:color="auto"/>
        <w:bottom w:val="none" w:sz="0" w:space="0" w:color="auto"/>
        <w:right w:val="none" w:sz="0" w:space="0" w:color="auto"/>
      </w:divBdr>
    </w:div>
    <w:div w:id="1874994714">
      <w:bodyDiv w:val="1"/>
      <w:marLeft w:val="0"/>
      <w:marRight w:val="0"/>
      <w:marTop w:val="0"/>
      <w:marBottom w:val="0"/>
      <w:divBdr>
        <w:top w:val="none" w:sz="0" w:space="0" w:color="auto"/>
        <w:left w:val="none" w:sz="0" w:space="0" w:color="auto"/>
        <w:bottom w:val="none" w:sz="0" w:space="0" w:color="auto"/>
        <w:right w:val="none" w:sz="0" w:space="0" w:color="auto"/>
      </w:divBdr>
    </w:div>
    <w:div w:id="1883059853">
      <w:bodyDiv w:val="1"/>
      <w:marLeft w:val="0"/>
      <w:marRight w:val="0"/>
      <w:marTop w:val="0"/>
      <w:marBottom w:val="0"/>
      <w:divBdr>
        <w:top w:val="none" w:sz="0" w:space="0" w:color="auto"/>
        <w:left w:val="none" w:sz="0" w:space="0" w:color="auto"/>
        <w:bottom w:val="none" w:sz="0" w:space="0" w:color="auto"/>
        <w:right w:val="none" w:sz="0" w:space="0" w:color="auto"/>
      </w:divBdr>
    </w:div>
    <w:div w:id="1912930373">
      <w:bodyDiv w:val="1"/>
      <w:marLeft w:val="0"/>
      <w:marRight w:val="0"/>
      <w:marTop w:val="0"/>
      <w:marBottom w:val="0"/>
      <w:divBdr>
        <w:top w:val="none" w:sz="0" w:space="0" w:color="auto"/>
        <w:left w:val="none" w:sz="0" w:space="0" w:color="auto"/>
        <w:bottom w:val="none" w:sz="0" w:space="0" w:color="auto"/>
        <w:right w:val="none" w:sz="0" w:space="0" w:color="auto"/>
      </w:divBdr>
    </w:div>
    <w:div w:id="1915699585">
      <w:bodyDiv w:val="1"/>
      <w:marLeft w:val="0"/>
      <w:marRight w:val="0"/>
      <w:marTop w:val="0"/>
      <w:marBottom w:val="0"/>
      <w:divBdr>
        <w:top w:val="none" w:sz="0" w:space="0" w:color="auto"/>
        <w:left w:val="none" w:sz="0" w:space="0" w:color="auto"/>
        <w:bottom w:val="none" w:sz="0" w:space="0" w:color="auto"/>
        <w:right w:val="none" w:sz="0" w:space="0" w:color="auto"/>
      </w:divBdr>
    </w:div>
    <w:div w:id="1967007439">
      <w:bodyDiv w:val="1"/>
      <w:marLeft w:val="0"/>
      <w:marRight w:val="0"/>
      <w:marTop w:val="0"/>
      <w:marBottom w:val="0"/>
      <w:divBdr>
        <w:top w:val="none" w:sz="0" w:space="0" w:color="auto"/>
        <w:left w:val="none" w:sz="0" w:space="0" w:color="auto"/>
        <w:bottom w:val="none" w:sz="0" w:space="0" w:color="auto"/>
        <w:right w:val="none" w:sz="0" w:space="0" w:color="auto"/>
      </w:divBdr>
    </w:div>
    <w:div w:id="1970280530">
      <w:bodyDiv w:val="1"/>
      <w:marLeft w:val="0"/>
      <w:marRight w:val="0"/>
      <w:marTop w:val="0"/>
      <w:marBottom w:val="0"/>
      <w:divBdr>
        <w:top w:val="none" w:sz="0" w:space="0" w:color="auto"/>
        <w:left w:val="none" w:sz="0" w:space="0" w:color="auto"/>
        <w:bottom w:val="none" w:sz="0" w:space="0" w:color="auto"/>
        <w:right w:val="none" w:sz="0" w:space="0" w:color="auto"/>
      </w:divBdr>
    </w:div>
    <w:div w:id="2022391773">
      <w:bodyDiv w:val="1"/>
      <w:marLeft w:val="0"/>
      <w:marRight w:val="0"/>
      <w:marTop w:val="0"/>
      <w:marBottom w:val="0"/>
      <w:divBdr>
        <w:top w:val="none" w:sz="0" w:space="0" w:color="auto"/>
        <w:left w:val="none" w:sz="0" w:space="0" w:color="auto"/>
        <w:bottom w:val="none" w:sz="0" w:space="0" w:color="auto"/>
        <w:right w:val="none" w:sz="0" w:space="0" w:color="auto"/>
      </w:divBdr>
    </w:div>
    <w:div w:id="2068339691">
      <w:bodyDiv w:val="1"/>
      <w:marLeft w:val="0"/>
      <w:marRight w:val="0"/>
      <w:marTop w:val="0"/>
      <w:marBottom w:val="0"/>
      <w:divBdr>
        <w:top w:val="none" w:sz="0" w:space="0" w:color="auto"/>
        <w:left w:val="none" w:sz="0" w:space="0" w:color="auto"/>
        <w:bottom w:val="none" w:sz="0" w:space="0" w:color="auto"/>
        <w:right w:val="none" w:sz="0" w:space="0" w:color="auto"/>
      </w:divBdr>
    </w:div>
    <w:div w:id="2108034169">
      <w:bodyDiv w:val="1"/>
      <w:marLeft w:val="0"/>
      <w:marRight w:val="0"/>
      <w:marTop w:val="0"/>
      <w:marBottom w:val="0"/>
      <w:divBdr>
        <w:top w:val="none" w:sz="0" w:space="0" w:color="auto"/>
        <w:left w:val="none" w:sz="0" w:space="0" w:color="auto"/>
        <w:bottom w:val="none" w:sz="0" w:space="0" w:color="auto"/>
        <w:right w:val="none" w:sz="0" w:space="0" w:color="auto"/>
      </w:divBdr>
    </w:div>
    <w:div w:id="2111197739">
      <w:bodyDiv w:val="1"/>
      <w:marLeft w:val="0"/>
      <w:marRight w:val="0"/>
      <w:marTop w:val="0"/>
      <w:marBottom w:val="0"/>
      <w:divBdr>
        <w:top w:val="none" w:sz="0" w:space="0" w:color="auto"/>
        <w:left w:val="none" w:sz="0" w:space="0" w:color="auto"/>
        <w:bottom w:val="none" w:sz="0" w:space="0" w:color="auto"/>
        <w:right w:val="none" w:sz="0" w:space="0" w:color="auto"/>
      </w:divBdr>
    </w:div>
    <w:div w:id="2117629130">
      <w:bodyDiv w:val="1"/>
      <w:marLeft w:val="0"/>
      <w:marRight w:val="0"/>
      <w:marTop w:val="0"/>
      <w:marBottom w:val="0"/>
      <w:divBdr>
        <w:top w:val="none" w:sz="0" w:space="0" w:color="auto"/>
        <w:left w:val="none" w:sz="0" w:space="0" w:color="auto"/>
        <w:bottom w:val="none" w:sz="0" w:space="0" w:color="auto"/>
        <w:right w:val="none" w:sz="0" w:space="0" w:color="auto"/>
      </w:divBdr>
    </w:div>
    <w:div w:id="2139451560">
      <w:bodyDiv w:val="1"/>
      <w:marLeft w:val="0"/>
      <w:marRight w:val="0"/>
      <w:marTop w:val="0"/>
      <w:marBottom w:val="0"/>
      <w:divBdr>
        <w:top w:val="none" w:sz="0" w:space="0" w:color="auto"/>
        <w:left w:val="none" w:sz="0" w:space="0" w:color="auto"/>
        <w:bottom w:val="none" w:sz="0" w:space="0" w:color="auto"/>
        <w:right w:val="none" w:sz="0" w:space="0" w:color="auto"/>
      </w:divBdr>
    </w:div>
    <w:div w:id="2141610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usmer.com.tr"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tusmer.com.tr"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B42EF8A9-9D5C-42A2-9AE2-4240185EA7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277</TotalTime>
  <Pages>6</Pages>
  <Words>2431</Words>
  <Characters>13862</Characters>
  <Application>Microsoft Office Word</Application>
  <DocSecurity>0</DocSecurity>
  <Lines>115</Lines>
  <Paragraphs>32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yesil</dc:creator>
  <cp:lastModifiedBy>Dilara Özdoğan</cp:lastModifiedBy>
  <cp:revision>21</cp:revision>
  <cp:lastPrinted>2021-02-16T07:05:00Z</cp:lastPrinted>
  <dcterms:created xsi:type="dcterms:W3CDTF">2021-02-02T12:52:00Z</dcterms:created>
  <dcterms:modified xsi:type="dcterms:W3CDTF">2024-11-08T15:08:00Z</dcterms:modified>
</cp:coreProperties>
</file>